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2FD21">
      <w:pPr>
        <w:keepNext w:val="0"/>
        <w:keepLines w:val="0"/>
        <w:pageBreakBefore w:val="0"/>
        <w:widowControl w:val="0"/>
        <w:kinsoku/>
        <w:wordWrap/>
        <w:overflowPunct/>
        <w:topLinePunct w:val="0"/>
        <w:autoSpaceDE/>
        <w:autoSpaceDN/>
        <w:bidi w:val="0"/>
        <w:adjustRightInd/>
        <w:snapToGrid/>
        <w:ind w:right="-105" w:rightChars="-50"/>
        <w:jc w:val="both"/>
        <w:textAlignment w:val="auto"/>
        <w:rPr>
          <w:rFonts w:hint="eastAsia" w:ascii="宋体" w:hAnsi="宋体" w:eastAsia="仿宋"/>
          <w:b/>
          <w:bCs w:val="0"/>
          <w:sz w:val="32"/>
          <w:szCs w:val="32"/>
        </w:rPr>
      </w:pPr>
    </w:p>
    <w:p w14:paraId="1E9E47BC">
      <w:pPr>
        <w:keepNext w:val="0"/>
        <w:keepLines w:val="0"/>
        <w:pageBreakBefore w:val="0"/>
        <w:widowControl w:val="0"/>
        <w:kinsoku/>
        <w:wordWrap/>
        <w:overflowPunct/>
        <w:topLinePunct w:val="0"/>
        <w:autoSpaceDE/>
        <w:autoSpaceDN/>
        <w:bidi w:val="0"/>
        <w:adjustRightInd/>
        <w:snapToGrid/>
        <w:ind w:right="-105" w:rightChars="-50"/>
        <w:jc w:val="center"/>
        <w:textAlignment w:val="auto"/>
        <w:rPr>
          <w:rFonts w:hint="eastAsia" w:ascii="微软雅黑" w:hAnsi="微软雅黑" w:eastAsia="微软雅黑" w:cs="微软雅黑"/>
          <w:b/>
          <w:bCs w:val="0"/>
          <w:sz w:val="36"/>
          <w:szCs w:val="36"/>
        </w:rPr>
      </w:pPr>
      <w:r>
        <w:rPr>
          <w:rFonts w:hint="eastAsia" w:ascii="微软雅黑" w:hAnsi="微软雅黑" w:eastAsia="微软雅黑" w:cs="微软雅黑"/>
          <w:b/>
          <w:bCs w:val="0"/>
          <w:sz w:val="36"/>
          <w:szCs w:val="36"/>
        </w:rPr>
        <w:t>校大学生艺术团规章制度</w:t>
      </w:r>
    </w:p>
    <w:p w14:paraId="31D7DA09">
      <w:pPr>
        <w:spacing w:line="240" w:lineRule="auto"/>
        <w:jc w:val="both"/>
        <w:rPr>
          <w:rFonts w:hint="eastAsia" w:ascii="微软雅黑" w:hAnsi="微软雅黑" w:eastAsia="微软雅黑" w:cs="微软雅黑"/>
          <w:b w:val="0"/>
          <w:bCs/>
          <w:sz w:val="24"/>
          <w:szCs w:val="24"/>
          <w:lang w:val="en-US"/>
        </w:rPr>
      </w:pPr>
      <w:r>
        <w:rPr>
          <w:rFonts w:hint="eastAsia" w:ascii="微软雅黑" w:hAnsi="微软雅黑" w:eastAsia="微软雅黑" w:cs="微软雅黑"/>
          <w:b/>
          <w:bCs/>
          <w:i w:val="0"/>
          <w:iCs w:val="0"/>
          <w:color w:val="auto"/>
          <w:kern w:val="2"/>
          <w:sz w:val="24"/>
          <w:szCs w:val="24"/>
          <w:highlight w:val="none"/>
          <w:vertAlign w:val="baseline"/>
          <w:lang w:val="en-US" w:eastAsia="zh-CN"/>
        </w:rPr>
        <w:t>主持部</w:t>
      </w:r>
      <w:r>
        <w:rPr>
          <w:rFonts w:hint="eastAsia" w:ascii="微软雅黑" w:hAnsi="微软雅黑" w:eastAsia="微软雅黑" w:cs="微软雅黑"/>
          <w:b/>
          <w:bCs/>
          <w:i w:val="0"/>
          <w:iCs w:val="0"/>
          <w:color w:val="auto"/>
          <w:kern w:val="2"/>
          <w:sz w:val="24"/>
          <w:szCs w:val="24"/>
          <w:highlight w:val="none"/>
          <w:vertAlign w:val="baseline"/>
          <w:lang w:val="en-US" w:eastAsia="zh-CN" w:bidi="ar-SA"/>
        </w:rPr>
        <w:t>规章制度</w:t>
      </w:r>
    </w:p>
    <w:p w14:paraId="46B0D069">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bCs/>
          <w:i w:val="0"/>
          <w:iCs w:val="0"/>
          <w:color w:val="auto"/>
          <w:kern w:val="2"/>
          <w:sz w:val="24"/>
          <w:szCs w:val="24"/>
          <w:highlight w:val="none"/>
          <w:vertAlign w:val="baseline"/>
          <w:lang w:val="en-US" w:eastAsia="zh-CN"/>
        </w:rPr>
        <w:t>第一章 总则</w:t>
      </w:r>
    </w:p>
    <w:p w14:paraId="01DADF85">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为了保证主持部工作正常顺利地开展、加强部门内部管理、提高干事的思想素质和工作能力、强化主持部组织建设，特制定本条例。 </w:t>
      </w:r>
    </w:p>
    <w:p w14:paraId="0AA475C8">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bCs/>
          <w:i w:val="0"/>
          <w:iCs w:val="0"/>
          <w:color w:val="auto"/>
          <w:kern w:val="2"/>
          <w:sz w:val="24"/>
          <w:szCs w:val="24"/>
          <w:highlight w:val="none"/>
          <w:vertAlign w:val="baseline"/>
          <w:lang w:val="en-US" w:eastAsia="zh-CN"/>
        </w:rPr>
        <w:t>第二章 例会制度</w:t>
      </w:r>
    </w:p>
    <w:p w14:paraId="4912D9C3">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例会是校大学生艺术团工作组织和自我管理的一项重要内容。通过会议可以及时的制定安排和总结工作，并及时发现和解决工作中存在的问题和不足，及时传达学校学院的工作安排和有关通知精神。 </w:t>
      </w:r>
    </w:p>
    <w:p w14:paraId="48856346">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例会或者会议参加者必须履行好的职责： </w:t>
      </w:r>
    </w:p>
    <w:p w14:paraId="07C340E1">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（一）提前五分钟到会，不迟到、不早退、不旷会。 </w:t>
      </w:r>
    </w:p>
    <w:p w14:paraId="42A9AA11">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（二）请假必须得到部长批准，不得由他人代请。 </w:t>
      </w:r>
    </w:p>
    <w:p w14:paraId="09A15F57">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（三）按会议通知内容的要求，积极准备，会上踊跃发言，缩短会议时间，提高会议效率。 </w:t>
      </w:r>
    </w:p>
    <w:p w14:paraId="6044A0A5">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（四）出席会议时全体到会成员必须自带笔记本和笔，并做好会议记录。 </w:t>
      </w:r>
    </w:p>
    <w:p w14:paraId="1A188F4C">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（五）主持部召开本部会议时必须有六位部长在场。 </w:t>
      </w:r>
    </w:p>
    <w:p w14:paraId="5313DDDE">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bCs/>
          <w:i w:val="0"/>
          <w:iCs w:val="0"/>
          <w:color w:val="auto"/>
          <w:kern w:val="2"/>
          <w:sz w:val="24"/>
          <w:szCs w:val="24"/>
          <w:highlight w:val="none"/>
          <w:vertAlign w:val="baseline"/>
          <w:lang w:val="en-US" w:eastAsia="zh-CN"/>
        </w:rPr>
        <w:t>第三章 工作制度</w:t>
      </w:r>
    </w:p>
    <w:p w14:paraId="4606C9DA">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（一）主持部在学期初第一次例会时，拟一份本学期总体工作计划交校大学生艺术团秘书处 </w:t>
      </w:r>
    </w:p>
    <w:p w14:paraId="7FE011C2">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（二）主持部在学期末，拟一式两份本学期工作总结交校大学生艺术团秘书处存档。 </w:t>
      </w:r>
    </w:p>
    <w:p w14:paraId="6CB57D55">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（三）主持部在本月份中下旬交工作计划以及工作总结</w:t>
      </w:r>
    </w:p>
    <w:p w14:paraId="7E349068">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（四）主持部干事及部长必须严格按照本制度制定的工作程序组织各项工作。 </w:t>
      </w:r>
    </w:p>
    <w:p w14:paraId="0F5FDFFE">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（五）主持部要积极协助活动主负责部门开展活动，对主席团分配的工作必须认真负责的完成，不得拖延。 </w:t>
      </w:r>
    </w:p>
    <w:p w14:paraId="479D91D6">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（六）主持部部长要把所有活动的稿件进行电子存档，以便日后保存和调动。</w:t>
      </w:r>
    </w:p>
    <w:p w14:paraId="4C589BEA">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bCs/>
          <w:i w:val="0"/>
          <w:iCs w:val="0"/>
          <w:color w:val="auto"/>
          <w:kern w:val="2"/>
          <w:sz w:val="24"/>
          <w:szCs w:val="24"/>
          <w:highlight w:val="none"/>
          <w:vertAlign w:val="baseline"/>
          <w:lang w:val="en-US" w:eastAsia="zh-CN"/>
        </w:rPr>
        <w:t>第四章 考核制度</w:t>
      </w: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 </w:t>
      </w:r>
    </w:p>
    <w:p w14:paraId="78836C62">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（一）为了加强对主持部干事的管理，真正做到奖罚分明，特制定本考核制度。 </w:t>
      </w:r>
    </w:p>
    <w:p w14:paraId="1DF9EDBA">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（二）考核办法 </w:t>
      </w:r>
    </w:p>
    <w:p w14:paraId="46C8321E">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1）本考核制度实行部门量化考核的形式，通过早练声、例会、交流会、主持活动、专业进步、日常表现这几项来进行量化考核，考核为每月一次总结，排名靠前的同学会获得优先上台、评优评先、党课团课的名额，排名最后5位的同学，酌情予以清退处理。</w:t>
      </w:r>
    </w:p>
    <w:p w14:paraId="012CF432">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（2）考核对象：校大学生艺术团主持部所有干事 </w:t>
      </w:r>
    </w:p>
    <w:p w14:paraId="1FBFA271">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（3）考核内容：</w:t>
      </w:r>
    </w:p>
    <w:p w14:paraId="09BEF4EB">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加分内容：</w:t>
      </w:r>
    </w:p>
    <w:p w14:paraId="2A7F2A8A">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1分：专业有明显进步、排练态度积极、交流会优异表现</w:t>
      </w:r>
    </w:p>
    <w:p w14:paraId="0EEB29D3">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2分：早练声、部门例会、交流会准时到达、主持朗诵等活动表现优异</w:t>
      </w:r>
    </w:p>
    <w:p w14:paraId="3930969E">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3分：积极完成部门下达的任务、为部门提供好的整改建议</w:t>
      </w:r>
    </w:p>
    <w:p w14:paraId="6F1F3FDA">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扣分内容：</w:t>
      </w:r>
    </w:p>
    <w:p w14:paraId="16879A13">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2分：早练声、部门例会、交流会请假、没有按时完成部门下达的任务</w:t>
      </w:r>
    </w:p>
    <w:p w14:paraId="746CB3BF">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3分：早练声、部门例会、交流会迟到5分钟之后</w:t>
      </w:r>
    </w:p>
    <w:p w14:paraId="0AAD7C60">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4分：早练声、部门例会、交流会旷到、排练、交流会态度消极，如果干事出现态度恶劣，顶撞老师、部长、同级之间发生冲突打架斗殴者，直接予以清退，并通知辅导员老师，以上为主持部的量化考核计分制的所以内容</w:t>
      </w:r>
    </w:p>
    <w:p w14:paraId="4298404D">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   </w:t>
      </w:r>
      <w:r>
        <w:rPr>
          <w:rFonts w:hint="eastAsia" w:ascii="微软雅黑" w:hAnsi="微软雅黑" w:eastAsia="微软雅黑" w:cs="微软雅黑"/>
          <w:b/>
          <w:bCs/>
          <w:i w:val="0"/>
          <w:iCs w:val="0"/>
          <w:color w:val="auto"/>
          <w:kern w:val="2"/>
          <w:sz w:val="24"/>
          <w:szCs w:val="24"/>
          <w:highlight w:val="none"/>
          <w:vertAlign w:val="baseline"/>
          <w:lang w:val="en-US" w:eastAsia="zh-CN"/>
        </w:rPr>
        <w:t xml:space="preserve">第五章 附则 </w:t>
      </w:r>
    </w:p>
    <w:p w14:paraId="13DB6567">
      <w:pPr>
        <w:spacing w:line="240" w:lineRule="auto"/>
        <w:jc w:val="both"/>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 xml:space="preserve">（一）本制度由汉口学院校大学生艺术团主持部负责解释，并根据实际情况予以调整和修改。 </w:t>
      </w:r>
    </w:p>
    <w:p w14:paraId="62B91B16">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rPr>
        <w:t>（二）本制度由公布之日起实施。</w:t>
      </w:r>
    </w:p>
    <w:p w14:paraId="5265175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微软雅黑" w:hAnsi="微软雅黑" w:eastAsia="微软雅黑" w:cs="微软雅黑"/>
          <w:b/>
          <w:bCs/>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p>
    <w:p w14:paraId="0B9EF1F2">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微软雅黑" w:hAnsi="微软雅黑" w:eastAsia="微软雅黑" w:cs="微软雅黑"/>
          <w:b/>
          <w:bCs/>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p>
    <w:p w14:paraId="1F2D160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微软雅黑" w:hAnsi="微软雅黑" w:eastAsia="微软雅黑" w:cs="微软雅黑"/>
          <w:b/>
          <w:bCs/>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bCs/>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CY舞团</w:t>
      </w:r>
      <w:r>
        <w:rPr>
          <w:rFonts w:hint="eastAsia" w:ascii="微软雅黑" w:hAnsi="微软雅黑" w:eastAsia="微软雅黑" w:cs="微软雅黑"/>
          <w:b/>
          <w:bCs/>
          <w:i w:val="0"/>
          <w:iCs w:val="0"/>
          <w:color w:val="auto"/>
          <w:kern w:val="2"/>
          <w:sz w:val="24"/>
          <w:szCs w:val="24"/>
          <w:highlight w:val="none"/>
          <w:vertAlign w:val="baseline"/>
          <w:lang w:val="en-US" w:eastAsia="zh-CN" w:bidi="ar-SA"/>
        </w:rPr>
        <w:t>规章制度</w:t>
      </w:r>
    </w:p>
    <w:p w14:paraId="0982ABA4">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（一）习舞先习人，团长</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队长</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队员相互尊重。</w:t>
      </w:r>
    </w:p>
    <w:p w14:paraId="7DF08876">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default"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（二）关于队训</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晨练及排舞规定：</w:t>
      </w:r>
    </w:p>
    <w:p w14:paraId="149017CF">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1. 队训队长必须提前十分钟到达舞房，队长不得把个人情绪带到队训当中。</w:t>
      </w:r>
    </w:p>
    <w:p w14:paraId="1B700427">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2. 队员队训或排舞不得迟到，在队训或排舞时不得开小差</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玩手机。端正训练态度，服从队长</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团长的安排。队训或排舞请假必须提前一个小时向队长</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团长请假。（队训一星期两次不来也不请假者，给予警告，若有再犯直接除名。）</w:t>
      </w:r>
    </w:p>
    <w:p w14:paraId="4DC35CA1">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3. 晨练团长队长及队员必须全部到位，不得迟到（晨练女生迟到一分钟十个蹲起，男生一分钟十个俯卧撑。）有事者必须在晨练的前一天（23：00前）向团长请假。（晨练一星期两次不来也不请假者，给予警告，若有再犯直接除名。）</w:t>
      </w:r>
    </w:p>
    <w:p w14:paraId="508C47B4">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三：关于开会</w:t>
      </w:r>
    </w:p>
    <w:p w14:paraId="730454B3">
      <w:pPr>
        <w:keepNext w:val="0"/>
        <w:keepLines w:val="0"/>
        <w:pageBreakBefore w:val="0"/>
        <w:widowControl w:val="0"/>
        <w:numPr>
          <w:ilvl w:val="0"/>
          <w:numId w:val="1"/>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艺术团大例会所有团长</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队员必须戴好工作牌，不得迟到。（请假必须提前一小时向团长请假并且写好请假条交给团长）</w:t>
      </w:r>
    </w:p>
    <w:p w14:paraId="73E377CF">
      <w:pPr>
        <w:keepNext w:val="0"/>
        <w:keepLines w:val="0"/>
        <w:pageBreakBefore w:val="0"/>
        <w:widowControl w:val="0"/>
        <w:numPr>
          <w:ilvl w:val="0"/>
          <w:numId w:val="1"/>
        </w:numPr>
        <w:kinsoku/>
        <w:wordWrap/>
        <w:overflowPunct/>
        <w:topLinePunct w:val="0"/>
        <w:autoSpaceDE/>
        <w:autoSpaceDN/>
        <w:bidi w:val="0"/>
        <w:adjustRightInd/>
        <w:snapToGrid/>
        <w:ind w:left="-105" w:leftChars="-50" w:right="-105" w:rightChars="-50" w:firstLine="0" w:firstLineChars="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舞团会议所有团长</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队长及队员必须全部到位，不得迟到。（请假必须提前一小时向团长请假）</w:t>
      </w:r>
    </w:p>
    <w:p w14:paraId="16ECA57B">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四：关于请假</w:t>
      </w:r>
    </w:p>
    <w:p w14:paraId="6998F3B5">
      <w:pPr>
        <w:keepNext w:val="0"/>
        <w:keepLines w:val="0"/>
        <w:pageBreakBefore w:val="0"/>
        <w:widowControl w:val="0"/>
        <w:numPr>
          <w:ilvl w:val="0"/>
          <w:numId w:val="2"/>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晨练请假找团长请假</w:t>
      </w:r>
      <w:r>
        <w:rPr>
          <w:rFonts w:hint="eastAsia" w:ascii="微软雅黑" w:hAnsi="微软雅黑" w:eastAsia="微软雅黑" w:cs="微软雅黑"/>
          <w:b w:val="0"/>
          <w:bCs w:val="0"/>
          <w:color w:val="000000"/>
          <w:sz w:val="24"/>
          <w:szCs w:val="24"/>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w:t>
      </w: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艺术团大例会及舞团例会请假找各队队长，队训请假找各队的队长。</w:t>
      </w:r>
    </w:p>
    <w:p w14:paraId="0E937EEC">
      <w:pPr>
        <w:keepNext w:val="0"/>
        <w:keepLines w:val="0"/>
        <w:pageBreakBefore w:val="0"/>
        <w:widowControl w:val="0"/>
        <w:numPr>
          <w:ilvl w:val="0"/>
          <w:numId w:val="2"/>
        </w:numPr>
        <w:kinsoku/>
        <w:wordWrap/>
        <w:overflowPunct/>
        <w:topLinePunct w:val="0"/>
        <w:autoSpaceDE/>
        <w:autoSpaceDN/>
        <w:bidi w:val="0"/>
        <w:adjustRightInd/>
        <w:snapToGrid/>
        <w:ind w:left="-105" w:leftChars="-50" w:right="-105" w:rightChars="-50" w:firstLine="0" w:firstLineChars="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所有人不得假借舞团名义向院系班级请假，如果发现直接清退。</w:t>
      </w:r>
    </w:p>
    <w:p w14:paraId="023C9648">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五：关于退部</w:t>
      </w:r>
    </w:p>
    <w:p w14:paraId="6C005E15">
      <w:pPr>
        <w:keepNext w:val="0"/>
        <w:keepLines w:val="0"/>
        <w:pageBreakBefore w:val="0"/>
        <w:widowControl w:val="0"/>
        <w:numPr>
          <w:ilvl w:val="0"/>
          <w:numId w:val="3"/>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自己主动退部的队员，要先告知团长和所属队长退部原因，他们同意后要上交工作牌；</w:t>
      </w:r>
    </w:p>
    <w:p w14:paraId="735F4A5E">
      <w:pPr>
        <w:keepNext w:val="0"/>
        <w:keepLines w:val="0"/>
        <w:pageBreakBefore w:val="0"/>
        <w:widowControl w:val="0"/>
        <w:numPr>
          <w:ilvl w:val="0"/>
          <w:numId w:val="3"/>
        </w:numPr>
        <w:kinsoku/>
        <w:wordWrap/>
        <w:overflowPunct/>
        <w:topLinePunct w:val="0"/>
        <w:autoSpaceDE/>
        <w:autoSpaceDN/>
        <w:bidi w:val="0"/>
        <w:adjustRightInd/>
        <w:snapToGrid/>
        <w:ind w:left="-105" w:leftChars="-50" w:right="-105" w:rightChars="-50" w:firstLine="0" w:firstLineChars="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如果有队员出现不尊重团长队长，多次不来队训，晨练，开会也不请假等恶劣现象，我们会采取劝退的措施，被劝退的队员同样要上交工作牌和一份三千字的退部申请；</w:t>
      </w:r>
    </w:p>
    <w:p w14:paraId="1F7C932B">
      <w:pPr>
        <w:keepNext w:val="0"/>
        <w:keepLines w:val="0"/>
        <w:pageBreakBefore w:val="0"/>
        <w:widowControl w:val="0"/>
        <w:numPr>
          <w:ilvl w:val="0"/>
          <w:numId w:val="3"/>
        </w:numPr>
        <w:kinsoku/>
        <w:wordWrap/>
        <w:overflowPunct/>
        <w:topLinePunct w:val="0"/>
        <w:autoSpaceDE/>
        <w:autoSpaceDN/>
        <w:bidi w:val="0"/>
        <w:adjustRightInd/>
        <w:snapToGrid/>
        <w:ind w:left="-105" w:leftChars="-50" w:right="-105" w:rightChars="-50" w:firstLine="0" w:firstLineChars="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如果有队员不接受劝退调解，不回消息，不接电话，拒绝交流，或其他较严重的行为，我们直接采用清退处理，被清退的队员将被取消一切评优评先的资格。</w:t>
      </w:r>
    </w:p>
    <w:p w14:paraId="3FC97B03">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p>
    <w:p w14:paraId="28A6060C">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jc w:val="both"/>
        <w:textAlignment w:val="auto"/>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pPr>
      <w:r>
        <w:rPr>
          <w:rFonts w:hint="eastAsia" w:ascii="微软雅黑" w:hAnsi="微软雅黑" w:eastAsia="微软雅黑" w:cs="微软雅黑"/>
          <w:b w:val="0"/>
          <w:bCs w:val="0"/>
          <w:color w:val="000000"/>
          <w:sz w:val="24"/>
          <w:szCs w:val="24"/>
          <w:lang w:val="en-US" w:eastAsia="zh-CN"/>
          <w14:glow w14:rad="0">
            <w14:srgbClr w14:val="000000"/>
          </w14:glow>
          <w14:shadow w14:blurRad="38100" w14:dist="12700" w14:dir="2700000" w14:sx="100000" w14:sy="100000" w14:kx="0" w14:ky="0" w14:algn="tl">
            <w14:srgbClr w14:val="000000">
              <w14:alpha w14:val="60001"/>
            </w14:srgbClr>
          </w14:shadow>
          <w14:reflection w14:blurRad="0" w14:stA="0" w14:stPos="0" w14:endA="0" w14:endPos="0" w14:dist="0" w14:dir="0" w14:fadeDir="0" w14:sx="0" w14:sy="0" w14:kx="0" w14:ky="0" w14:algn="none"/>
          <w14:props3d w14:extrusionH="0" w14:contourW="0" w14:prstMaterial="clear"/>
        </w:rPr>
        <w:t>注意：未经允许不得带非舞团人员进入舞房。队训期间爱护好舞房所有设备，不得故意损坏设备及门窗，损坏照价赔偿。队训结束后先把垃圾全部带出舞房，队长安排人打扫好舞房卫生，保持舞房干净整洁，并且关好所有设备及门窗。</w:t>
      </w:r>
    </w:p>
    <w:p w14:paraId="2DEB191B">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textAlignment w:val="auto"/>
        <w:rPr>
          <w:rFonts w:hint="eastAsia" w:ascii="微软雅黑" w:hAnsi="微软雅黑" w:eastAsia="微软雅黑" w:cs="微软雅黑"/>
          <w:b w:val="0"/>
          <w:bCs w:val="0"/>
          <w:sz w:val="24"/>
          <w:szCs w:val="24"/>
        </w:rPr>
      </w:pPr>
    </w:p>
    <w:p w14:paraId="6604BAB6">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textAlignment w:val="auto"/>
        <w:rPr>
          <w:rFonts w:hint="eastAsia" w:ascii="微软雅黑" w:hAnsi="微软雅黑" w:eastAsia="微软雅黑" w:cs="微软雅黑"/>
          <w:b w:val="0"/>
          <w:bCs w:val="0"/>
          <w:sz w:val="24"/>
          <w:szCs w:val="24"/>
        </w:rPr>
      </w:pPr>
    </w:p>
    <w:p w14:paraId="1408908B">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textAlignment w:val="auto"/>
        <w:rPr>
          <w:rFonts w:hint="eastAsia" w:ascii="微软雅黑" w:hAnsi="微软雅黑" w:eastAsia="微软雅黑" w:cs="微软雅黑"/>
          <w:b/>
          <w:bCs w:val="0"/>
          <w:sz w:val="24"/>
          <w:szCs w:val="24"/>
        </w:rPr>
      </w:pPr>
    </w:p>
    <w:p w14:paraId="3F50C688">
      <w:pPr>
        <w:pStyle w:val="2"/>
        <w:keepNext w:val="0"/>
        <w:keepLines w:val="0"/>
        <w:pageBreakBefore w:val="0"/>
        <w:widowControl w:val="0"/>
        <w:kinsoku/>
        <w:wordWrap/>
        <w:overflowPunct/>
        <w:topLinePunct w:val="0"/>
        <w:autoSpaceDE/>
        <w:autoSpaceDN/>
        <w:bidi w:val="0"/>
        <w:adjustRightInd/>
        <w:snapToGrid/>
        <w:spacing w:before="0" w:after="0"/>
        <w:ind w:left="-105" w:leftChars="-50" w:right="-105" w:rightChars="-50"/>
        <w:jc w:val="left"/>
        <w:textAlignment w:val="auto"/>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rPr>
        <w:t>声乐部</w:t>
      </w:r>
      <w:r>
        <w:rPr>
          <w:rFonts w:hint="eastAsia" w:ascii="微软雅黑" w:hAnsi="微软雅黑" w:eastAsia="微软雅黑" w:cs="微软雅黑"/>
          <w:b/>
          <w:bCs/>
          <w:i w:val="0"/>
          <w:iCs w:val="0"/>
          <w:color w:val="auto"/>
          <w:kern w:val="2"/>
          <w:sz w:val="24"/>
          <w:szCs w:val="24"/>
          <w:highlight w:val="none"/>
          <w:vertAlign w:val="baseline"/>
          <w:lang w:val="en-US" w:eastAsia="zh-CN" w:bidi="ar-SA"/>
        </w:rPr>
        <w:t>规章制度</w:t>
      </w:r>
    </w:p>
    <w:p w14:paraId="57CE075D">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1.会议规定</w:t>
      </w:r>
    </w:p>
    <w:p w14:paraId="1068BB1F">
      <w:pPr>
        <w:pStyle w:val="6"/>
        <w:keepNext w:val="0"/>
        <w:keepLines w:val="0"/>
        <w:pageBreakBefore w:val="0"/>
        <w:widowControl w:val="0"/>
        <w:numPr>
          <w:ilvl w:val="0"/>
          <w:numId w:val="4"/>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 xml:space="preserve">每次开会，3次请假算一次旷到，3次无故旷到清退。 </w:t>
      </w:r>
    </w:p>
    <w:p w14:paraId="3AE1012D">
      <w:pPr>
        <w:pStyle w:val="6"/>
        <w:keepNext w:val="0"/>
        <w:keepLines w:val="0"/>
        <w:pageBreakBefore w:val="0"/>
        <w:widowControl w:val="0"/>
        <w:numPr>
          <w:ilvl w:val="0"/>
          <w:numId w:val="4"/>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保证会议纪律问题，会上不玩手机，</w:t>
      </w:r>
      <w:r>
        <w:rPr>
          <w:rFonts w:hint="eastAsia" w:ascii="微软雅黑" w:hAnsi="微软雅黑" w:eastAsia="微软雅黑" w:cs="微软雅黑"/>
          <w:b w:val="0"/>
          <w:sz w:val="24"/>
          <w:szCs w:val="24"/>
          <w:lang w:val="en-US" w:eastAsia="zh-CN"/>
        </w:rPr>
        <w:t>有人</w:t>
      </w:r>
      <w:r>
        <w:rPr>
          <w:rFonts w:hint="eastAsia" w:ascii="微软雅黑" w:hAnsi="微软雅黑" w:eastAsia="微软雅黑" w:cs="微软雅黑"/>
          <w:b w:val="0"/>
          <w:sz w:val="24"/>
          <w:szCs w:val="24"/>
        </w:rPr>
        <w:t>发言的时候不讲话。</w:t>
      </w:r>
    </w:p>
    <w:p w14:paraId="16B83C7A">
      <w:pPr>
        <w:pStyle w:val="6"/>
        <w:keepNext w:val="0"/>
        <w:keepLines w:val="0"/>
        <w:pageBreakBefore w:val="0"/>
        <w:widowControl w:val="0"/>
        <w:numPr>
          <w:ilvl w:val="0"/>
          <w:numId w:val="4"/>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召开例会或开展活动时，声乐部各成员必须按时到场并进行点名，不得迟到早退。开展活动时提前5分钟到现场进行准备。</w:t>
      </w:r>
    </w:p>
    <w:p w14:paraId="7C39C0C4">
      <w:pPr>
        <w:pStyle w:val="6"/>
        <w:keepNext w:val="0"/>
        <w:keepLines w:val="0"/>
        <w:pageBreakBefore w:val="0"/>
        <w:widowControl w:val="0"/>
        <w:numPr>
          <w:ilvl w:val="0"/>
          <w:numId w:val="4"/>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在会议和活动期间，干事要自觉遵守相关规定，认真研究讨论处理各项事宜，不得聊天、睡觉；不得擅自离场，手机调到震动或者静音状态；不得接打电话或做其他与会议无关的事情；如有特殊情况，请举手示意。情节严重且屡次不改者，清退部门。</w:t>
      </w:r>
    </w:p>
    <w:p w14:paraId="1A802B26">
      <w:pPr>
        <w:pStyle w:val="6"/>
        <w:keepNext w:val="0"/>
        <w:keepLines w:val="0"/>
        <w:pageBreakBefore w:val="0"/>
        <w:widowControl w:val="0"/>
        <w:numPr>
          <w:ilvl w:val="0"/>
          <w:numId w:val="4"/>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部门分组出节目时必须由大家一起完成，提高办事效率，认真履行自己的义务和职责。</w:t>
      </w:r>
    </w:p>
    <w:p w14:paraId="6648F1D2">
      <w:pPr>
        <w:pStyle w:val="6"/>
        <w:keepNext w:val="0"/>
        <w:keepLines w:val="0"/>
        <w:pageBreakBefore w:val="0"/>
        <w:widowControl w:val="0"/>
        <w:numPr>
          <w:ilvl w:val="0"/>
          <w:numId w:val="4"/>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迟到者，当场做20个深蹲；多次迟到者，500字检讨</w:t>
      </w:r>
    </w:p>
    <w:p w14:paraId="14F1FF17">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2.请假制度</w:t>
      </w:r>
    </w:p>
    <w:p w14:paraId="7ECCFE63">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⑴</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因故不能</w:t>
      </w:r>
      <w:r>
        <w:rPr>
          <w:rFonts w:hint="eastAsia" w:ascii="微软雅黑" w:hAnsi="微软雅黑" w:eastAsia="微软雅黑" w:cs="微软雅黑"/>
          <w:b w:val="0"/>
          <w:sz w:val="24"/>
          <w:szCs w:val="24"/>
          <w:lang w:val="en-US" w:eastAsia="zh-CN"/>
        </w:rPr>
        <w:t>到场</w:t>
      </w:r>
      <w:r>
        <w:rPr>
          <w:rFonts w:hint="eastAsia" w:ascii="微软雅黑" w:hAnsi="微软雅黑" w:eastAsia="微软雅黑" w:cs="微软雅黑"/>
          <w:b w:val="0"/>
          <w:sz w:val="24"/>
          <w:szCs w:val="24"/>
        </w:rPr>
        <w:t>者，应在事前向部长请假，征得部长同意后方可</w:t>
      </w:r>
      <w:r>
        <w:rPr>
          <w:rFonts w:hint="eastAsia" w:ascii="微软雅黑" w:hAnsi="微软雅黑" w:eastAsia="微软雅黑" w:cs="微软雅黑"/>
          <w:b w:val="0"/>
          <w:sz w:val="24"/>
          <w:szCs w:val="24"/>
          <w:lang w:val="en-US" w:eastAsia="zh-CN"/>
        </w:rPr>
        <w:t>请假</w:t>
      </w:r>
      <w:r>
        <w:rPr>
          <w:rFonts w:hint="eastAsia" w:ascii="微软雅黑" w:hAnsi="微软雅黑" w:eastAsia="微软雅黑" w:cs="微软雅黑"/>
          <w:b w:val="0"/>
          <w:sz w:val="24"/>
          <w:szCs w:val="24"/>
        </w:rPr>
        <w:t>。</w:t>
      </w:r>
    </w:p>
    <w:p w14:paraId="2ED3A5A4">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若开会或活动时间与干事的上课、考试时间冲突，干事需事先说明，则不予追究。</w:t>
      </w:r>
    </w:p>
    <w:p w14:paraId="3CE58523">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⑵</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干事不得以隐瞒、欺骗等手段请假，如若发现，一经查实，即清退。</w:t>
      </w:r>
    </w:p>
    <w:p w14:paraId="219776B0">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3.工作制度</w:t>
      </w:r>
    </w:p>
    <w:p w14:paraId="48E3C22E">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⑴</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干事应该主动担当部门工作，按时保质保量地完成工作。</w:t>
      </w:r>
    </w:p>
    <w:p w14:paraId="39DB1828">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⑵</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干事在工作中应当互相配合、团结合作，不断学习、高效率地完成工作。</w:t>
      </w:r>
    </w:p>
    <w:p w14:paraId="1650555A">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⑶</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部门成员应当严格要求自己，不断学习，提高自身工作能力。</w:t>
      </w:r>
    </w:p>
    <w:p w14:paraId="3D861789">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⑷</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部门成员应当贯彻“公开、公平、公正”的工作态度，注意自身言行，塑造声乐部良好形象。</w:t>
      </w:r>
    </w:p>
    <w:p w14:paraId="0405CAAB">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4.奖惩制度</w:t>
      </w:r>
    </w:p>
    <w:p w14:paraId="28C5F7AA">
      <w:pPr>
        <w:pStyle w:val="6"/>
        <w:keepNext w:val="0"/>
        <w:keepLines w:val="0"/>
        <w:pageBreakBefore w:val="0"/>
        <w:widowControl w:val="0"/>
        <w:numPr>
          <w:ilvl w:val="0"/>
          <w:numId w:val="5"/>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部门职位实行竞争上岗，表现优秀的优先考虑。</w:t>
      </w:r>
    </w:p>
    <w:p w14:paraId="1B0D7380">
      <w:pPr>
        <w:pStyle w:val="6"/>
        <w:keepNext w:val="0"/>
        <w:keepLines w:val="0"/>
        <w:pageBreakBefore w:val="0"/>
        <w:widowControl w:val="0"/>
        <w:numPr>
          <w:ilvl w:val="0"/>
          <w:numId w:val="5"/>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学期末对工作认真负责的个人进行表扬。</w:t>
      </w:r>
    </w:p>
    <w:p w14:paraId="17479A64">
      <w:pPr>
        <w:pStyle w:val="6"/>
        <w:keepNext w:val="0"/>
        <w:keepLines w:val="0"/>
        <w:pageBreakBefore w:val="0"/>
        <w:widowControl w:val="0"/>
        <w:numPr>
          <w:ilvl w:val="0"/>
          <w:numId w:val="5"/>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不断探索总结，及时提出个人问题。</w:t>
      </w:r>
    </w:p>
    <w:p w14:paraId="220A659A">
      <w:pPr>
        <w:pStyle w:val="6"/>
        <w:keepNext w:val="0"/>
        <w:keepLines w:val="0"/>
        <w:pageBreakBefore w:val="0"/>
        <w:widowControl w:val="0"/>
        <w:numPr>
          <w:ilvl w:val="0"/>
          <w:numId w:val="5"/>
        </w:numPr>
        <w:kinsoku/>
        <w:wordWrap/>
        <w:overflowPunct/>
        <w:topLinePunct w:val="0"/>
        <w:autoSpaceDE/>
        <w:autoSpaceDN/>
        <w:bidi w:val="0"/>
        <w:adjustRightInd/>
        <w:snapToGrid/>
        <w:ind w:left="-105" w:leftChars="-50" w:right="-105" w:rightChars="-50" w:firstLineChars="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部门成员应当团结友爱、为把声乐部打造成一个优秀部门、为同学提供优质服务而共同努力。</w:t>
      </w:r>
    </w:p>
    <w:p w14:paraId="762CA5B5">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bCs/>
          <w:sz w:val="24"/>
          <w:szCs w:val="24"/>
        </w:rPr>
      </w:pPr>
      <w:r>
        <w:rPr>
          <w:rFonts w:hint="eastAsia" w:ascii="微软雅黑" w:hAnsi="微软雅黑" w:eastAsia="微软雅黑" w:cs="微软雅黑"/>
          <w:b w:val="0"/>
          <w:bCs/>
          <w:sz w:val="24"/>
          <w:szCs w:val="24"/>
        </w:rPr>
        <w:t>5.其他方面</w:t>
      </w:r>
    </w:p>
    <w:p w14:paraId="4881DA53">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⑴</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待人礼貌。遇见老师和其他部门负责人应主动打招呼，公共场合不得与各部门负责人顶撞；</w:t>
      </w:r>
    </w:p>
    <w:p w14:paraId="4571A9DA">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⑵</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要主动维护部门形象，特别是在大型活动与其他部门联合做事的时候；</w:t>
      </w:r>
    </w:p>
    <w:p w14:paraId="57999778">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⑶</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严禁以个人名义把部门相关资源外借其他个人或单位，如有需要须向部长或副部长请示, 应允方可；</w:t>
      </w:r>
    </w:p>
    <w:p w14:paraId="3FA096CC">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⑷</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严禁以部门名义做一些违反校纪校规的事情；</w:t>
      </w:r>
    </w:p>
    <w:p w14:paraId="1392ABA9">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⑸</w:t>
      </w:r>
      <w:r>
        <w:rPr>
          <w:rFonts w:hint="eastAsia" w:ascii="微软雅黑" w:hAnsi="微软雅黑" w:eastAsia="微软雅黑" w:cs="微软雅黑"/>
          <w:b w:val="0"/>
          <w:sz w:val="24"/>
          <w:szCs w:val="24"/>
        </w:rPr>
        <w:tab/>
      </w:r>
      <w:r>
        <w:rPr>
          <w:rFonts w:hint="eastAsia" w:ascii="微软雅黑" w:hAnsi="微软雅黑" w:eastAsia="微软雅黑" w:cs="微软雅黑"/>
          <w:b w:val="0"/>
          <w:sz w:val="24"/>
          <w:szCs w:val="24"/>
        </w:rPr>
        <w:t>每周下达的任务或通知必须在指定时间内完成，不得拖沓。</w:t>
      </w:r>
    </w:p>
    <w:p w14:paraId="5DAF7A44">
      <w:pPr>
        <w:keepNext w:val="0"/>
        <w:keepLines w:val="0"/>
        <w:pageBreakBefore w:val="0"/>
        <w:widowControl w:val="0"/>
        <w:kinsoku/>
        <w:wordWrap/>
        <w:overflowPunct/>
        <w:topLinePunct w:val="0"/>
        <w:autoSpaceDE/>
        <w:autoSpaceDN/>
        <w:bidi w:val="0"/>
        <w:adjustRightInd/>
        <w:snapToGrid/>
        <w:ind w:right="-105" w:rightChars="-50"/>
        <w:jc w:val="both"/>
        <w:textAlignment w:val="auto"/>
        <w:rPr>
          <w:rFonts w:hint="eastAsia" w:ascii="微软雅黑" w:hAnsi="微软雅黑" w:eastAsia="微软雅黑" w:cs="微软雅黑"/>
          <w:b/>
          <w:bCs/>
          <w:sz w:val="24"/>
          <w:szCs w:val="24"/>
          <w:lang w:eastAsia="zh-CN"/>
        </w:rPr>
      </w:pPr>
    </w:p>
    <w:p w14:paraId="68A88659">
      <w:pPr>
        <w:adjustRightInd/>
        <w:snapToGrid/>
        <w:spacing w:line="240" w:lineRule="auto"/>
        <w:ind w:left="-105" w:leftChars="-50" w:right="-105" w:rightChars="-50"/>
        <w:jc w:val="left"/>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i w:val="0"/>
          <w:iCs w:val="0"/>
          <w:color w:val="auto"/>
          <w:kern w:val="2"/>
          <w:sz w:val="24"/>
          <w:szCs w:val="24"/>
          <w:highlight w:val="none"/>
          <w:vertAlign w:val="baseline"/>
          <w:lang w:val="en-US" w:eastAsia="zh-CN" w:bidi="ar-SA"/>
        </w:rPr>
        <w:t>秘书处成员规章制度</w:t>
      </w:r>
    </w:p>
    <w:p w14:paraId="7EB8DB2F">
      <w:pPr>
        <w:adjustRightInd/>
        <w:snapToGrid/>
        <w:spacing w:line="240" w:lineRule="auto"/>
        <w:ind w:left="-105" w:leftChars="-50" w:right="-105" w:rightChars="-50"/>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1、大学生艺术团秘书处成员要严于律己，遵守成员的管理制度，互助共勉，树立秘书处良好的形象。</w:t>
      </w:r>
    </w:p>
    <w:p w14:paraId="2E7338B4">
      <w:pPr>
        <w:adjustRightInd/>
        <w:snapToGrid/>
        <w:spacing w:line="240" w:lineRule="auto"/>
        <w:ind w:left="-105" w:leftChars="-50" w:right="-105" w:rightChars="-50"/>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2、大学生艺术团秘书处成员不得以权谋私，不得以秘书处的名义有越权行为。</w:t>
      </w:r>
    </w:p>
    <w:p w14:paraId="58FDAB47">
      <w:pPr>
        <w:adjustRightInd/>
        <w:snapToGrid/>
        <w:spacing w:line="240" w:lineRule="auto"/>
        <w:ind w:left="-105" w:leftChars="-50" w:right="-105" w:rightChars="-50"/>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3、大学生艺术团秘书处成员在执行任务中，出现错误应追究该组负责人及当事人的责任。</w:t>
      </w:r>
    </w:p>
    <w:p w14:paraId="668C6F21">
      <w:pPr>
        <w:adjustRightInd/>
        <w:snapToGrid/>
        <w:spacing w:line="240" w:lineRule="auto"/>
        <w:ind w:left="-105" w:leftChars="-50" w:right="-105" w:rightChars="-50"/>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4、大学生艺术团秘书处成员如察觉自己无法胜任秘书处工作，可以向部长或副部长提出辞职，并上交辞职报告，部长和副部长根据实际情况讨论后，当工作移交完成后方可离开秘书处。</w:t>
      </w:r>
    </w:p>
    <w:p w14:paraId="481A313F">
      <w:pPr>
        <w:adjustRightInd/>
        <w:snapToGrid/>
        <w:spacing w:line="240" w:lineRule="auto"/>
        <w:ind w:left="-105" w:leftChars="-50" w:right="-105" w:rightChars="-50"/>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5、部长有布置任何任务和下达任何命令,秘书处的成员要互相转告，使消息让整个部门门的人都知道，这样才能做到互帮互助，使任务完成的更好。</w:t>
      </w:r>
    </w:p>
    <w:p w14:paraId="09FDB459">
      <w:pPr>
        <w:adjustRightInd/>
        <w:snapToGrid/>
        <w:spacing w:line="240" w:lineRule="auto"/>
        <w:ind w:left="-105" w:leftChars="-50" w:right="-105" w:rightChars="-50"/>
        <w:jc w:val="both"/>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6、秘书处成员确保相关信息材料的保密性及准确性。</w:t>
      </w:r>
    </w:p>
    <w:p w14:paraId="1663296F">
      <w:pPr>
        <w:keepNext w:val="0"/>
        <w:keepLines w:val="0"/>
        <w:pageBreakBefore w:val="0"/>
        <w:widowControl w:val="0"/>
        <w:kinsoku/>
        <w:wordWrap/>
        <w:overflowPunct/>
        <w:topLinePunct w:val="0"/>
        <w:autoSpaceDE/>
        <w:autoSpaceDN/>
        <w:bidi w:val="0"/>
        <w:adjustRightInd/>
        <w:snapToGrid/>
        <w:ind w:right="-105" w:rightChars="-50"/>
        <w:jc w:val="both"/>
        <w:textAlignment w:val="auto"/>
        <w:rPr>
          <w:rFonts w:hint="eastAsia" w:ascii="微软雅黑" w:hAnsi="微软雅黑" w:eastAsia="微软雅黑" w:cs="微软雅黑"/>
          <w:b/>
          <w:bCs/>
          <w:sz w:val="24"/>
          <w:szCs w:val="24"/>
          <w:lang w:eastAsia="zh-CN"/>
        </w:rPr>
      </w:pPr>
      <w:r>
        <w:rPr>
          <w:rFonts w:hint="eastAsia" w:ascii="微软雅黑" w:hAnsi="微软雅黑" w:eastAsia="微软雅黑" w:cs="微软雅黑"/>
          <w:b w:val="0"/>
          <w:bCs w:val="0"/>
          <w:i w:val="0"/>
          <w:iCs w:val="0"/>
          <w:color w:val="auto"/>
          <w:kern w:val="2"/>
          <w:sz w:val="24"/>
          <w:szCs w:val="24"/>
          <w:highlight w:val="none"/>
          <w:vertAlign w:val="baseline"/>
          <w:lang w:val="en-US" w:eastAsia="zh-CN" w:bidi="ar-SA"/>
        </w:rPr>
        <w:t>7、部门会议不得迟到、旷到，有特殊情况需请假。</w:t>
      </w:r>
    </w:p>
    <w:p w14:paraId="1DF1E98C">
      <w:pPr>
        <w:keepNext w:val="0"/>
        <w:keepLines w:val="0"/>
        <w:pageBreakBefore w:val="0"/>
        <w:widowControl w:val="0"/>
        <w:kinsoku/>
        <w:wordWrap/>
        <w:overflowPunct/>
        <w:topLinePunct w:val="0"/>
        <w:autoSpaceDE/>
        <w:autoSpaceDN/>
        <w:bidi w:val="0"/>
        <w:adjustRightInd/>
        <w:snapToGrid/>
        <w:ind w:right="-105" w:rightChars="-50"/>
        <w:jc w:val="both"/>
        <w:textAlignment w:val="auto"/>
        <w:rPr>
          <w:rFonts w:hint="eastAsia" w:ascii="微软雅黑" w:hAnsi="微软雅黑" w:eastAsia="微软雅黑" w:cs="微软雅黑"/>
          <w:b/>
          <w:bCs/>
          <w:sz w:val="24"/>
          <w:szCs w:val="24"/>
          <w:lang w:eastAsia="zh-CN"/>
        </w:rPr>
      </w:pPr>
    </w:p>
    <w:p w14:paraId="2C30F93E">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57A56F1A">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设计部规章制度</w:t>
      </w:r>
    </w:p>
    <w:p w14:paraId="458F5153">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一、会议要求</w:t>
      </w:r>
    </w:p>
    <w:p w14:paraId="4D3F4857">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开会要准时出席，不迟到，不早退。自觉保持会场安静，认真听讲，做好会议记录。因故不能参加须提前请假，不得扰乱会议秩序。</w:t>
      </w:r>
    </w:p>
    <w:p w14:paraId="7E2AD2D4">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二、个人要求</w:t>
      </w:r>
    </w:p>
    <w:p w14:paraId="7CDC476B">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要抱着“认真，负责，积极，进取，务实，创新”的态度，服从上级安排。要有团队精神，互相帮助，互相关心，热爱部门，不得做有损部门的事。要遵守学校的各项规章制度，不得违纪。仪容仪表要端正，注意言行举止，待人有礼，尊重师长。保持工作热情。</w:t>
      </w:r>
    </w:p>
    <w:p w14:paraId="26E58543">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三、工作要求</w:t>
      </w:r>
    </w:p>
    <w:p w14:paraId="2159F953">
      <w:pPr>
        <w:jc w:val="left"/>
        <w:rPr>
          <w:rFonts w:hint="eastAsia" w:ascii="微软雅黑" w:hAnsi="微软雅黑" w:eastAsia="微软雅黑" w:cs="微软雅黑"/>
          <w:b w:val="0"/>
          <w:sz w:val="24"/>
          <w:szCs w:val="24"/>
        </w:rPr>
      </w:pPr>
      <w:r>
        <w:rPr>
          <w:rFonts w:hint="eastAsia" w:ascii="微软雅黑" w:hAnsi="微软雅黑" w:eastAsia="微软雅黑" w:cs="微软雅黑"/>
          <w:sz w:val="24"/>
          <w:szCs w:val="24"/>
        </w:rPr>
        <w:t>工作中要顾全大局，加强团结，反对一切形式的小团体主义。</w:t>
      </w:r>
    </w:p>
    <w:p w14:paraId="539C2532">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4407DDBA">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礼仪</w:t>
      </w:r>
      <w:r>
        <w:rPr>
          <w:rFonts w:hint="eastAsia" w:ascii="微软雅黑" w:hAnsi="微软雅黑" w:eastAsia="微软雅黑" w:cs="微软雅黑"/>
          <w:b/>
          <w:bCs/>
          <w:sz w:val="24"/>
          <w:szCs w:val="24"/>
        </w:rPr>
        <w:t>部规章制度</w:t>
      </w:r>
    </w:p>
    <w:p w14:paraId="7007883B">
      <w:pPr>
        <w:keepNext w:val="0"/>
        <w:keepLines w:val="0"/>
        <w:pageBreakBefore w:val="0"/>
        <w:widowControl w:val="0"/>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rPr>
      </w:pPr>
    </w:p>
    <w:p w14:paraId="5AFE6618">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lang w:eastAsia="zh-CN"/>
        </w:rPr>
      </w:pPr>
      <w:r>
        <w:rPr>
          <w:rFonts w:hint="eastAsia" w:ascii="微软雅黑" w:hAnsi="微软雅黑" w:eastAsia="微软雅黑" w:cs="微软雅黑"/>
          <w:b w:val="0"/>
          <w:sz w:val="24"/>
          <w:szCs w:val="24"/>
        </w:rPr>
        <w:t>我们计划将</w:t>
      </w:r>
      <w:r>
        <w:rPr>
          <w:rFonts w:hint="eastAsia" w:ascii="微软雅黑" w:hAnsi="微软雅黑" w:eastAsia="微软雅黑" w:cs="微软雅黑"/>
          <w:b w:val="0"/>
          <w:sz w:val="24"/>
          <w:szCs w:val="24"/>
          <w:lang w:val="en-US" w:eastAsia="zh-CN"/>
        </w:rPr>
        <w:t>礼仪部</w:t>
      </w:r>
      <w:r>
        <w:rPr>
          <w:rFonts w:hint="eastAsia" w:ascii="微软雅黑" w:hAnsi="微软雅黑" w:eastAsia="微软雅黑" w:cs="微软雅黑"/>
          <w:b w:val="0"/>
          <w:sz w:val="24"/>
          <w:szCs w:val="24"/>
        </w:rPr>
        <w:t>部打造</w:t>
      </w:r>
      <w:r>
        <w:rPr>
          <w:rFonts w:hint="eastAsia" w:ascii="微软雅黑" w:hAnsi="微软雅黑" w:eastAsia="微软雅黑" w:cs="微软雅黑"/>
          <w:b w:val="0"/>
          <w:sz w:val="24"/>
          <w:szCs w:val="24"/>
          <w:lang w:val="en-US" w:eastAsia="zh-CN"/>
        </w:rPr>
        <w:t>成</w:t>
      </w:r>
      <w:r>
        <w:rPr>
          <w:rFonts w:hint="eastAsia" w:ascii="微软雅黑" w:hAnsi="微软雅黑" w:eastAsia="微软雅黑" w:cs="微软雅黑"/>
          <w:b w:val="0"/>
          <w:sz w:val="24"/>
          <w:szCs w:val="24"/>
        </w:rPr>
        <w:t>全新的</w:t>
      </w:r>
      <w:r>
        <w:rPr>
          <w:rFonts w:hint="eastAsia" w:ascii="微软雅黑" w:hAnsi="微软雅黑" w:eastAsia="微软雅黑" w:cs="微软雅黑"/>
          <w:b w:val="0"/>
          <w:sz w:val="24"/>
          <w:szCs w:val="24"/>
          <w:lang w:eastAsia="zh-CN"/>
        </w:rPr>
        <w:t>、</w:t>
      </w:r>
      <w:r>
        <w:rPr>
          <w:rFonts w:hint="eastAsia" w:ascii="微软雅黑" w:hAnsi="微软雅黑" w:eastAsia="微软雅黑" w:cs="微软雅黑"/>
          <w:b w:val="0"/>
          <w:sz w:val="24"/>
          <w:szCs w:val="24"/>
        </w:rPr>
        <w:t>更适合新一代</w:t>
      </w:r>
      <w:r>
        <w:rPr>
          <w:rFonts w:hint="eastAsia" w:ascii="微软雅黑" w:hAnsi="微软雅黑" w:eastAsia="微软雅黑" w:cs="微软雅黑"/>
          <w:b w:val="0"/>
          <w:sz w:val="24"/>
          <w:szCs w:val="24"/>
          <w:lang w:val="en-US" w:eastAsia="zh-CN"/>
        </w:rPr>
        <w:t>年轻人的组织，在</w:t>
      </w:r>
      <w:r>
        <w:rPr>
          <w:rFonts w:hint="eastAsia" w:ascii="微软雅黑" w:hAnsi="微软雅黑" w:eastAsia="微软雅黑" w:cs="微软雅黑"/>
          <w:b w:val="0"/>
          <w:sz w:val="24"/>
          <w:szCs w:val="24"/>
        </w:rPr>
        <w:t>保持原有良好风格的基础上加以创新</w:t>
      </w:r>
      <w:r>
        <w:rPr>
          <w:rFonts w:hint="eastAsia" w:ascii="微软雅黑" w:hAnsi="微软雅黑" w:eastAsia="微软雅黑" w:cs="微软雅黑"/>
          <w:b w:val="0"/>
          <w:sz w:val="24"/>
          <w:szCs w:val="24"/>
          <w:lang w:eastAsia="zh-CN"/>
        </w:rPr>
        <w:t>，</w:t>
      </w:r>
      <w:r>
        <w:rPr>
          <w:rFonts w:hint="eastAsia" w:ascii="微软雅黑" w:hAnsi="微软雅黑" w:eastAsia="微软雅黑" w:cs="微软雅黑"/>
          <w:b w:val="0"/>
          <w:sz w:val="24"/>
          <w:szCs w:val="24"/>
        </w:rPr>
        <w:t>注重培养专业化</w:t>
      </w:r>
      <w:r>
        <w:rPr>
          <w:rFonts w:hint="eastAsia" w:ascii="微软雅黑" w:hAnsi="微软雅黑" w:eastAsia="微软雅黑" w:cs="微软雅黑"/>
          <w:b w:val="0"/>
          <w:sz w:val="24"/>
          <w:szCs w:val="24"/>
          <w:lang w:eastAsia="zh-CN"/>
        </w:rPr>
        <w:t>。</w:t>
      </w:r>
    </w:p>
    <w:p w14:paraId="797E63E6">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751C3D74">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超章制度:</w:t>
      </w:r>
    </w:p>
    <w:p w14:paraId="3A04915C">
      <w:pPr>
        <w:keepNext w:val="0"/>
        <w:keepLines w:val="0"/>
        <w:pageBreakBefore w:val="0"/>
        <w:widowControl w:val="0"/>
        <w:numPr>
          <w:ilvl w:val="0"/>
          <w:numId w:val="6"/>
        </w:numPr>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训练不允许旷到(三次以后清退)</w:t>
      </w:r>
      <w:r>
        <w:rPr>
          <w:rFonts w:hint="eastAsia" w:ascii="微软雅黑" w:hAnsi="微软雅黑" w:eastAsia="微软雅黑" w:cs="微软雅黑"/>
          <w:b w:val="0"/>
          <w:sz w:val="24"/>
          <w:szCs w:val="24"/>
          <w:lang w:eastAsia="zh-CN"/>
        </w:rPr>
        <w:t>；</w:t>
      </w:r>
    </w:p>
    <w:p w14:paraId="1D73CD76">
      <w:pPr>
        <w:keepNext w:val="0"/>
        <w:keepLines w:val="0"/>
        <w:pageBreakBefore w:val="0"/>
        <w:widowControl w:val="0"/>
        <w:numPr>
          <w:ilvl w:val="0"/>
          <w:numId w:val="6"/>
        </w:numPr>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训练对不允许客拖鞋</w:t>
      </w:r>
      <w:r>
        <w:rPr>
          <w:rFonts w:hint="eastAsia" w:ascii="微软雅黑" w:hAnsi="微软雅黑" w:eastAsia="微软雅黑" w:cs="微软雅黑"/>
          <w:b w:val="0"/>
          <w:sz w:val="24"/>
          <w:szCs w:val="24"/>
          <w:lang w:eastAsia="zh-CN"/>
        </w:rPr>
        <w:t>；</w:t>
      </w:r>
    </w:p>
    <w:p w14:paraId="421EEDFB">
      <w:pPr>
        <w:keepNext w:val="0"/>
        <w:keepLines w:val="0"/>
        <w:pageBreakBefore w:val="0"/>
        <w:widowControl w:val="0"/>
        <w:numPr>
          <w:ilvl w:val="0"/>
          <w:numId w:val="6"/>
        </w:numPr>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lang w:val="en-US" w:eastAsia="zh-CN"/>
        </w:rPr>
        <w:t>佩戴</w:t>
      </w:r>
      <w:bookmarkStart w:id="0" w:name="_GoBack"/>
      <w:bookmarkEnd w:id="0"/>
      <w:r>
        <w:rPr>
          <w:rFonts w:hint="eastAsia" w:ascii="微软雅黑" w:hAnsi="微软雅黑" w:eastAsia="微软雅黑" w:cs="微软雅黑"/>
          <w:b w:val="0"/>
          <w:sz w:val="24"/>
          <w:szCs w:val="24"/>
        </w:rPr>
        <w:t>工作牌时行为举止要规范</w:t>
      </w:r>
      <w:r>
        <w:rPr>
          <w:rFonts w:hint="eastAsia" w:ascii="微软雅黑" w:hAnsi="微软雅黑" w:eastAsia="微软雅黑" w:cs="微软雅黑"/>
          <w:b w:val="0"/>
          <w:sz w:val="24"/>
          <w:szCs w:val="24"/>
          <w:lang w:eastAsia="zh-CN"/>
        </w:rPr>
        <w:t>；</w:t>
      </w:r>
    </w:p>
    <w:p w14:paraId="2013B926">
      <w:pPr>
        <w:keepNext w:val="0"/>
        <w:keepLines w:val="0"/>
        <w:pageBreakBefore w:val="0"/>
        <w:widowControl w:val="0"/>
        <w:numPr>
          <w:ilvl w:val="0"/>
          <w:numId w:val="6"/>
        </w:numPr>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 xml:space="preserve"> 不允许酒后训练</w:t>
      </w:r>
    </w:p>
    <w:p w14:paraId="2439799E">
      <w:pPr>
        <w:keepNext w:val="0"/>
        <w:keepLines w:val="0"/>
        <w:pageBreakBefore w:val="0"/>
        <w:widowControl w:val="0"/>
        <w:numPr>
          <w:ilvl w:val="0"/>
          <w:numId w:val="6"/>
        </w:numPr>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rPr>
        <w:t>不将</w:t>
      </w:r>
      <w:r>
        <w:rPr>
          <w:rFonts w:hint="eastAsia" w:ascii="微软雅黑" w:hAnsi="微软雅黑" w:eastAsia="微软雅黑" w:cs="微软雅黑"/>
          <w:b w:val="0"/>
          <w:sz w:val="24"/>
          <w:szCs w:val="24"/>
          <w:lang w:val="en-US" w:eastAsia="zh-CN"/>
        </w:rPr>
        <w:t>个</w:t>
      </w:r>
      <w:r>
        <w:rPr>
          <w:rFonts w:hint="eastAsia" w:ascii="微软雅黑" w:hAnsi="微软雅黑" w:eastAsia="微软雅黑" w:cs="微软雅黑"/>
          <w:b w:val="0"/>
          <w:sz w:val="24"/>
          <w:szCs w:val="24"/>
        </w:rPr>
        <w:t>人情感带入工作中</w:t>
      </w:r>
      <w:r>
        <w:rPr>
          <w:rFonts w:hint="eastAsia" w:ascii="微软雅黑" w:hAnsi="微软雅黑" w:eastAsia="微软雅黑" w:cs="微软雅黑"/>
          <w:b w:val="0"/>
          <w:sz w:val="24"/>
          <w:szCs w:val="24"/>
          <w:lang w:eastAsia="zh-CN"/>
        </w:rPr>
        <w:t>。</w:t>
      </w:r>
    </w:p>
    <w:p w14:paraId="3A03103E">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41954D9E">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4BDF13A9">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0329D34F">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Fonts w:hint="eastAsia" w:ascii="微软雅黑" w:hAnsi="微软雅黑" w:eastAsia="微软雅黑" w:cs="微软雅黑"/>
          <w:b w:val="0"/>
          <w:sz w:val="24"/>
          <w:szCs w:val="24"/>
        </w:rPr>
      </w:pPr>
    </w:p>
    <w:p w14:paraId="6F42A63A">
      <w:pPr>
        <w:keepNext w:val="0"/>
        <w:keepLines w:val="0"/>
        <w:pageBreakBefore w:val="0"/>
        <w:widowControl w:val="0"/>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rPr>
      </w:pPr>
    </w:p>
    <w:p w14:paraId="1FC5F9DB">
      <w:pPr>
        <w:keepNext w:val="0"/>
        <w:keepLines w:val="0"/>
        <w:pageBreakBefore w:val="0"/>
        <w:widowControl w:val="0"/>
        <w:kinsoku/>
        <w:wordWrap/>
        <w:overflowPunct/>
        <w:topLinePunct w:val="0"/>
        <w:autoSpaceDE/>
        <w:autoSpaceDN/>
        <w:bidi w:val="0"/>
        <w:adjustRightInd/>
        <w:snapToGrid/>
        <w:ind w:right="-105" w:rightChars="-50"/>
        <w:jc w:val="left"/>
        <w:textAlignment w:val="auto"/>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t>演绎部规章制度</w:t>
      </w:r>
    </w:p>
    <w:p w14:paraId="6FE19127">
      <w:pPr>
        <w:pStyle w:val="6"/>
        <w:keepNext w:val="0"/>
        <w:keepLines w:val="0"/>
        <w:pageBreakBefore w:val="0"/>
        <w:widowControl w:val="0"/>
        <w:numPr>
          <w:ilvl w:val="0"/>
          <w:numId w:val="7"/>
        </w:numPr>
        <w:kinsoku/>
        <w:wordWrap/>
        <w:overflowPunct/>
        <w:topLinePunct w:val="0"/>
        <w:autoSpaceDE/>
        <w:autoSpaceDN/>
        <w:bidi w:val="0"/>
        <w:adjustRightInd/>
        <w:snapToGrid/>
        <w:ind w:right="-105" w:rightChars="-50" w:firstLineChars="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总则为了保证演绎部工作正常顺利地开展、加强部门内部管理、提高干事的思想素质和工作能力、强化演绎部组织建设，特制定本条例。 </w:t>
      </w:r>
    </w:p>
    <w:p w14:paraId="4FA95547">
      <w:pPr>
        <w:pStyle w:val="6"/>
        <w:keepNext w:val="0"/>
        <w:keepLines w:val="0"/>
        <w:pageBreakBefore w:val="0"/>
        <w:widowControl w:val="0"/>
        <w:numPr>
          <w:ilvl w:val="0"/>
          <w:numId w:val="7"/>
        </w:numPr>
        <w:kinsoku/>
        <w:wordWrap/>
        <w:overflowPunct/>
        <w:topLinePunct w:val="0"/>
        <w:autoSpaceDE/>
        <w:autoSpaceDN/>
        <w:bidi w:val="0"/>
        <w:adjustRightInd/>
        <w:snapToGrid/>
        <w:ind w:right="-105" w:rightChars="-50" w:firstLineChars="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例会制度例会是校大学生艺术团工作组织和自我管理的一项重要内容。通过会议可以及时的制定安排和总结工作，并及时发现和解决工作中存在的问题和不足，及时传达学校学院的工作安排和有关通知精神。 例会或者会议参加者必须履行好的职责： </w:t>
      </w:r>
    </w:p>
    <w:p w14:paraId="46D2F61E">
      <w:pPr>
        <w:pStyle w:val="6"/>
        <w:keepNext w:val="0"/>
        <w:keepLines w:val="0"/>
        <w:pageBreakBefore w:val="0"/>
        <w:widowControl w:val="0"/>
        <w:numPr>
          <w:ilvl w:val="0"/>
          <w:numId w:val="8"/>
        </w:numPr>
        <w:kinsoku/>
        <w:wordWrap/>
        <w:overflowPunct/>
        <w:topLinePunct w:val="0"/>
        <w:autoSpaceDE/>
        <w:autoSpaceDN/>
        <w:bidi w:val="0"/>
        <w:adjustRightInd/>
        <w:snapToGrid/>
        <w:ind w:right="-105" w:rightChars="-50" w:firstLineChars="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提前五分钟到会，不迟到、不早退、不旷会。 </w:t>
      </w:r>
    </w:p>
    <w:p w14:paraId="3AB746EF">
      <w:pPr>
        <w:pStyle w:val="6"/>
        <w:keepNext w:val="0"/>
        <w:keepLines w:val="0"/>
        <w:pageBreakBefore w:val="0"/>
        <w:widowControl w:val="0"/>
        <w:numPr>
          <w:ilvl w:val="0"/>
          <w:numId w:val="8"/>
        </w:numPr>
        <w:kinsoku/>
        <w:wordWrap/>
        <w:overflowPunct/>
        <w:topLinePunct w:val="0"/>
        <w:autoSpaceDE/>
        <w:autoSpaceDN/>
        <w:bidi w:val="0"/>
        <w:adjustRightInd/>
        <w:snapToGrid/>
        <w:ind w:right="-105" w:rightChars="-50" w:firstLineChars="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请假必须得到部长批准，不得由他人代请。</w:t>
      </w:r>
    </w:p>
    <w:p w14:paraId="3AAD6818">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（三）按会议通知内容的要求，积极准备，会上踊跃发言，缩短会议时间，提高会议效率。 </w:t>
      </w:r>
    </w:p>
    <w:p w14:paraId="185A4CFA">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（四）出席会议时全体到会成员必须自带笔记本和笔，并做好会议记录。 </w:t>
      </w:r>
    </w:p>
    <w:p w14:paraId="4D0E3BAC">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（五）演绎部召开本部会议时必须有六位部长在场。</w:t>
      </w:r>
    </w:p>
    <w:p w14:paraId="47D83683">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 第三章 工作制度</w:t>
      </w:r>
    </w:p>
    <w:p w14:paraId="64C61C4E">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（一）演绎部在学期初第一次例会时，拟一份本学期总体工作计划交校大学生艺术团秘书处 </w:t>
      </w:r>
    </w:p>
    <w:p w14:paraId="1471D8DA">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（二）演绎部在学期末，拟一式两份本学期工作总结交校大学生艺术团秘书处存档。 </w:t>
      </w:r>
    </w:p>
    <w:p w14:paraId="7863CE77">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（三）演绎部在本月份中下旬交工作计划以及工作总结</w:t>
      </w:r>
    </w:p>
    <w:p w14:paraId="6BC8F97A">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（四）演绎部干事及部长必须严格按照本制度制定的工作程序组织各项工作。 </w:t>
      </w:r>
    </w:p>
    <w:p w14:paraId="37FF331C">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（五）演绎部要积极协助活动主负责部门开展活动，对主席团分配的工作必须认真负责的完成，不得拖延。 </w:t>
      </w:r>
    </w:p>
    <w:p w14:paraId="7C961E4C">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（六）演绎部部长要把所有活动的稿件进行电子存档，以便日后保存和调动。</w:t>
      </w:r>
    </w:p>
    <w:p w14:paraId="184369BE">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第四章 考核制度 </w:t>
      </w:r>
    </w:p>
    <w:p w14:paraId="62730254">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（一）为了加强对演绎部干事的管理，真正做到奖罚分明，特制定本考核制度。 </w:t>
      </w:r>
    </w:p>
    <w:p w14:paraId="58033E7C">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（二）考核办法 </w:t>
      </w:r>
    </w:p>
    <w:p w14:paraId="0769064E">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1）本考核制度实行部门量化考核的形式，通过早练声、例会、交流会、朗诵活动、专业进步、日常表现这几项来进行量化考核，考核为每月一次总结，排名靠前的同学会获得优先上台、评优评先、党课团课的名额，排名最后5位的同学，酌情予以清退处理。</w:t>
      </w:r>
    </w:p>
    <w:p w14:paraId="7052E2D3">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（2）考核对象：校大学生艺术团演绎部所有干事 </w:t>
      </w:r>
    </w:p>
    <w:p w14:paraId="60ADF5BC">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（3）考核内容：加分内容：</w:t>
      </w:r>
    </w:p>
    <w:p w14:paraId="26419CDD">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1分：专业有明显进步、排练态度积极、交流会优异表现</w:t>
      </w:r>
    </w:p>
    <w:p w14:paraId="7D8D93A1">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2分：早练声、部门例会、交流会准时到达、情景剧朗诵等活动表现优异</w:t>
      </w:r>
    </w:p>
    <w:p w14:paraId="3EE5956E">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3分：积极完成部门下达的任务、为部门提供好的整改建议</w:t>
      </w:r>
    </w:p>
    <w:p w14:paraId="5C29B76F">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扣分内容：</w:t>
      </w:r>
    </w:p>
    <w:p w14:paraId="3DB5E358">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2分：早练声、部门例会、交流会请假、没有按时完成部门下达的任务</w:t>
      </w:r>
    </w:p>
    <w:p w14:paraId="7207AC50">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3分：早练声、部门例会、交流会迟到5分钟之后</w:t>
      </w:r>
    </w:p>
    <w:p w14:paraId="71DFEA4C">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lang w:val="en-US"/>
        </w:rPr>
      </w:pPr>
      <w:r>
        <w:rPr>
          <w:rFonts w:hint="eastAsia" w:ascii="微软雅黑" w:hAnsi="微软雅黑" w:eastAsia="微软雅黑" w:cs="微软雅黑"/>
          <w:b w:val="0"/>
          <w:sz w:val="24"/>
          <w:szCs w:val="24"/>
          <w:lang w:val="en-US"/>
        </w:rPr>
        <w:t xml:space="preserve">4分：早练声、部门例会、交流会旷到、排练、交流会态度消极，如果干事出现态度恶劣，顶撞老师、部长、同级之间发生冲突打架斗殴者，直接予以清退，并通知辅导员老师，以上为演绎部的量化考核计分制内容   </w:t>
      </w:r>
    </w:p>
    <w:p w14:paraId="7FE57130">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lang w:val="en-US"/>
        </w:rPr>
        <w:t>第五章 附则</w:t>
      </w:r>
    </w:p>
    <w:p w14:paraId="0EDABF55">
      <w:pPr>
        <w:keepNext w:val="0"/>
        <w:keepLines w:val="0"/>
        <w:pageBreakBefore w:val="0"/>
        <w:widowControl w:val="0"/>
        <w:numPr>
          <w:ilvl w:val="0"/>
          <w:numId w:val="0"/>
        </w:numPr>
        <w:kinsoku/>
        <w:wordWrap/>
        <w:overflowPunct/>
        <w:topLinePunct w:val="0"/>
        <w:autoSpaceDE/>
        <w:autoSpaceDN/>
        <w:bidi w:val="0"/>
        <w:adjustRightInd/>
        <w:snapToGrid/>
        <w:ind w:right="-105" w:rightChars="-50"/>
        <w:textAlignment w:val="auto"/>
        <w:rPr>
          <w:rFonts w:hint="eastAsia" w:ascii="微软雅黑" w:hAnsi="微软雅黑" w:eastAsia="微软雅黑" w:cs="微软雅黑"/>
          <w:b w:val="0"/>
          <w:sz w:val="24"/>
          <w:szCs w:val="24"/>
        </w:rPr>
      </w:pPr>
      <w:r>
        <w:rPr>
          <w:rFonts w:hint="eastAsia" w:ascii="微软雅黑" w:hAnsi="微软雅黑" w:eastAsia="微软雅黑" w:cs="微软雅黑"/>
          <w:b w:val="0"/>
          <w:sz w:val="24"/>
          <w:szCs w:val="24"/>
          <w:lang w:val="en-US"/>
        </w:rPr>
        <w:t>（一）本制度由汉口学院校大学生艺术团演绎部负责解释，并根据实际情况予以调整和修改。 （二）本制度由公布之日起实施。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0331"/>
    <w:multiLevelType w:val="singleLevel"/>
    <w:tmpl w:val="A2D90331"/>
    <w:lvl w:ilvl="0" w:tentative="0">
      <w:start w:val="1"/>
      <w:numFmt w:val="decimal"/>
      <w:suff w:val="space"/>
      <w:lvlText w:val="%1."/>
      <w:lvlJc w:val="left"/>
    </w:lvl>
  </w:abstractNum>
  <w:abstractNum w:abstractNumId="1">
    <w:nsid w:val="A4B2FDD0"/>
    <w:multiLevelType w:val="singleLevel"/>
    <w:tmpl w:val="A4B2FDD0"/>
    <w:lvl w:ilvl="0" w:tentative="0">
      <w:start w:val="1"/>
      <w:numFmt w:val="decimal"/>
      <w:suff w:val="space"/>
      <w:lvlText w:val="%1."/>
      <w:lvlJc w:val="left"/>
    </w:lvl>
  </w:abstractNum>
  <w:abstractNum w:abstractNumId="2">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2"/>
    <w:multiLevelType w:val="multilevel"/>
    <w:tmpl w:val="00000002"/>
    <w:lvl w:ilvl="0" w:tentative="0">
      <w:start w:val="1"/>
      <w:numFmt w:val="chineseCounting"/>
      <w:lvlText w:val="第%1章"/>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3"/>
    <w:multiLevelType w:val="multilevel"/>
    <w:tmpl w:val="00000003"/>
    <w:lvl w:ilvl="0" w:tentative="0">
      <w:start w:val="1"/>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894A31B"/>
    <w:multiLevelType w:val="singleLevel"/>
    <w:tmpl w:val="2894A31B"/>
    <w:lvl w:ilvl="0" w:tentative="0">
      <w:start w:val="1"/>
      <w:numFmt w:val="decimal"/>
      <w:lvlText w:val="%1."/>
      <w:lvlJc w:val="left"/>
      <w:pPr>
        <w:tabs>
          <w:tab w:val="left" w:pos="312"/>
        </w:tabs>
      </w:pPr>
    </w:lvl>
  </w:abstractNum>
  <w:abstractNum w:abstractNumId="7">
    <w:nsid w:val="7F6D65A6"/>
    <w:multiLevelType w:val="singleLevel"/>
    <w:tmpl w:val="7F6D65A6"/>
    <w:lvl w:ilvl="0" w:tentative="0">
      <w:start w:val="1"/>
      <w:numFmt w:val="decimal"/>
      <w:suff w:val="space"/>
      <w:lvlText w:val="%1."/>
      <w:lvlJc w:val="left"/>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llOGI0ZjdjZTQzZDY1NTYyMWFlOTkyMzZhMWUifQ=="/>
  </w:docVars>
  <w:rsids>
    <w:rsidRoot w:val="00000000"/>
    <w:rsid w:val="2F9A127E"/>
    <w:rsid w:val="3D4F6220"/>
    <w:rsid w:val="61686204"/>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uiPriority w:val="0"/>
    <w:tblPr>
      <w:tblCellMar>
        <w:top w:w="0" w:type="dxa"/>
        <w:left w:w="108" w:type="dxa"/>
        <w:bottom w:w="0" w:type="dxa"/>
        <w:right w:w="108" w:type="dxa"/>
      </w:tblCellMar>
    </w:tblPr>
  </w:style>
  <w:style w:type="paragraph" w:styleId="2">
    <w:name w:val="Subtitle"/>
    <w:basedOn w:val="1"/>
    <w:next w:val="1"/>
    <w:qFormat/>
    <w:uiPriority w:val="11"/>
    <w:pPr>
      <w:spacing w:before="240" w:after="60" w:line="312" w:lineRule="auto"/>
      <w:jc w:val="center"/>
      <w:outlineLvl w:val="1"/>
    </w:pPr>
    <w:rPr>
      <w:b/>
      <w:bCs/>
      <w:kern w:val="28"/>
      <w:sz w:val="32"/>
      <w:szCs w:val="32"/>
    </w:rPr>
  </w:style>
  <w:style w:type="character" w:styleId="5">
    <w:name w:val="Hyperlink"/>
    <w:basedOn w:val="4"/>
    <w:qFormat/>
    <w:uiPriority w:val="99"/>
    <w:rPr>
      <w:color w:val="0563C1"/>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5401</Words>
  <Characters>5424</Characters>
  <Paragraphs>192</Paragraphs>
  <TotalTime>16</TotalTime>
  <ScaleCrop>false</ScaleCrop>
  <LinksUpToDate>false</LinksUpToDate>
  <CharactersWithSpaces>5506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2020-09-29T11:54:00Z</dcterms:created>
  <dc:creator>王东东</dc:creator>
  <cp:lastModifiedBy>刘冰倩</cp:lastModifiedBy>
  <dcterms:modified xsi:type="dcterms:W3CDTF">2024-10-17T03:33:11Z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2151c390055b43888298d64b3bc71f77</vt:lpwstr>
  </property>
</Properties>
</file>