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ind w:firstLine="420"/>
        <w:rPr>
          <w:rFonts w:asciiTheme="majorEastAsia" w:hAnsiTheme="majorEastAsia" w:eastAsiaTheme="majorEastAsia" w:cstheme="majorEastAsia"/>
          <w:b/>
          <w:bCs/>
          <w:sz w:val="13"/>
          <w:szCs w:val="13"/>
        </w:rPr>
      </w:pPr>
    </w:p>
    <w:p>
      <w:pPr>
        <w:widowControl/>
        <w:spacing w:line="300" w:lineRule="auto"/>
        <w:rPr>
          <w:rFonts w:ascii="方正小标宋_GBK" w:eastAsia="方正小标宋_GBK"/>
          <w:b/>
          <w:color w:val="000000"/>
          <w:sz w:val="72"/>
        </w:rPr>
      </w:pPr>
    </w:p>
    <w:p>
      <w:pPr>
        <w:widowControl/>
        <w:spacing w:line="300" w:lineRule="auto"/>
        <w:jc w:val="center"/>
        <w:rPr>
          <w:rFonts w:ascii="黑体" w:hAnsi="黑体" w:eastAsia="黑体" w:cs="黑体"/>
          <w:b/>
          <w:color w:val="000000"/>
          <w:sz w:val="72"/>
        </w:rPr>
      </w:pPr>
    </w:p>
    <w:p>
      <w:pPr>
        <w:widowControl/>
        <w:spacing w:line="300" w:lineRule="auto"/>
        <w:jc w:val="center"/>
        <w:rPr>
          <w:rFonts w:ascii="黑体" w:hAnsi="黑体" w:eastAsia="黑体" w:cs="黑体"/>
          <w:b/>
          <w:color w:val="000000"/>
          <w:sz w:val="72"/>
        </w:rPr>
      </w:pPr>
    </w:p>
    <w:p>
      <w:pPr>
        <w:widowControl/>
        <w:spacing w:line="300" w:lineRule="auto"/>
        <w:jc w:val="center"/>
        <w:rPr>
          <w:rFonts w:ascii="黑体" w:hAnsi="黑体" w:eastAsia="黑体" w:cs="黑体"/>
          <w:b/>
          <w:color w:val="000000"/>
          <w:sz w:val="72"/>
        </w:rPr>
      </w:pPr>
      <w:r>
        <w:rPr>
          <w:rFonts w:hint="eastAsia" w:ascii="黑体" w:hAnsi="黑体" w:eastAsia="黑体" w:cs="黑体"/>
          <w:b/>
          <w:color w:val="000000"/>
          <w:sz w:val="72"/>
        </w:rPr>
        <w:t>汉口学院学生会</w:t>
      </w:r>
    </w:p>
    <w:p>
      <w:pPr>
        <w:widowControl/>
        <w:spacing w:line="300" w:lineRule="auto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学生干部自律公约</w:t>
      </w:r>
      <w:bookmarkStart w:id="23" w:name="_GoBack"/>
      <w:bookmarkEnd w:id="23"/>
    </w:p>
    <w:p>
      <w:pPr>
        <w:jc w:val="center"/>
        <w:rPr>
          <w:rFonts w:ascii="黑体" w:hAnsi="黑体" w:eastAsia="黑体" w:cs="黑体"/>
          <w:b/>
          <w:bCs/>
          <w:sz w:val="13"/>
          <w:szCs w:val="13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3"/>
          <w:szCs w:val="13"/>
        </w:rPr>
      </w:pPr>
    </w:p>
    <w:p>
      <w:pPr>
        <w:jc w:val="center"/>
        <w:rPr>
          <w:rFonts w:ascii="楷体" w:hAnsi="楷体" w:eastAsia="楷体"/>
          <w:color w:val="000000"/>
          <w:sz w:val="32"/>
          <w:szCs w:val="36"/>
        </w:rPr>
      </w:pPr>
    </w:p>
    <w:p>
      <w:pPr>
        <w:jc w:val="center"/>
        <w:rPr>
          <w:rFonts w:ascii="楷体" w:hAnsi="楷体" w:eastAsia="楷体"/>
          <w:color w:val="000000"/>
          <w:sz w:val="32"/>
          <w:szCs w:val="36"/>
        </w:rPr>
      </w:pPr>
    </w:p>
    <w:p>
      <w:pPr>
        <w:jc w:val="center"/>
        <w:rPr>
          <w:rFonts w:ascii="楷体" w:hAnsi="楷体" w:eastAsia="楷体"/>
          <w:color w:val="000000"/>
          <w:sz w:val="32"/>
          <w:szCs w:val="36"/>
        </w:rPr>
      </w:pPr>
    </w:p>
    <w:p>
      <w:pPr>
        <w:jc w:val="center"/>
        <w:rPr>
          <w:rFonts w:ascii="楷体" w:hAnsi="楷体" w:eastAsia="楷体"/>
          <w:color w:val="000000"/>
          <w:sz w:val="32"/>
          <w:szCs w:val="36"/>
        </w:rPr>
      </w:pPr>
    </w:p>
    <w:p>
      <w:pPr>
        <w:rPr>
          <w:rFonts w:ascii="楷体" w:hAnsi="楷体" w:eastAsia="楷体"/>
          <w:color w:val="000000"/>
          <w:sz w:val="32"/>
          <w:szCs w:val="36"/>
        </w:rPr>
      </w:pPr>
    </w:p>
    <w:p>
      <w:pPr>
        <w:rPr>
          <w:rFonts w:ascii="楷体" w:hAnsi="楷体" w:eastAsia="楷体"/>
          <w:color w:val="000000"/>
          <w:sz w:val="32"/>
          <w:szCs w:val="36"/>
        </w:rPr>
      </w:pPr>
    </w:p>
    <w:p>
      <w:pPr>
        <w:rPr>
          <w:rFonts w:ascii="楷体" w:hAnsi="楷体" w:eastAsia="楷体"/>
          <w:color w:val="000000"/>
          <w:sz w:val="32"/>
          <w:szCs w:val="36"/>
        </w:rPr>
      </w:pPr>
    </w:p>
    <w:p>
      <w:pPr>
        <w:rPr>
          <w:rFonts w:ascii="楷体" w:hAnsi="楷体" w:eastAsia="楷体"/>
          <w:color w:val="000000"/>
          <w:sz w:val="32"/>
          <w:szCs w:val="36"/>
        </w:rPr>
      </w:pPr>
    </w:p>
    <w:p>
      <w:pPr>
        <w:rPr>
          <w:rFonts w:ascii="楷体" w:hAnsi="楷体" w:eastAsia="楷体"/>
          <w:color w:val="000000"/>
          <w:sz w:val="32"/>
          <w:szCs w:val="36"/>
        </w:rPr>
      </w:pPr>
    </w:p>
    <w:p>
      <w:pPr>
        <w:jc w:val="center"/>
        <w:rPr>
          <w:rFonts w:ascii="楷体" w:hAnsi="楷体" w:eastAsia="楷体"/>
          <w:color w:val="0D0D0D" w:themeColor="text1" w:themeTint="F2"/>
          <w:sz w:val="32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楷体" w:hAnsi="楷体" w:eastAsia="楷体"/>
          <w:color w:val="0D0D0D" w:themeColor="text1" w:themeTint="F2"/>
          <w:sz w:val="32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楷体" w:hAnsi="楷体" w:eastAsia="楷体"/>
          <w:color w:val="0D0D0D" w:themeColor="text1" w:themeTint="F2"/>
          <w:sz w:val="32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32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汉口学院学生会</w:t>
      </w:r>
    </w:p>
    <w:p>
      <w:pPr>
        <w:rPr>
          <w:rFonts w:asciiTheme="majorEastAsia" w:hAnsiTheme="majorEastAsia" w:eastAsiaTheme="majorEastAsia" w:cstheme="majorEastAsia"/>
          <w:b/>
          <w:bCs/>
          <w:sz w:val="13"/>
          <w:szCs w:val="13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961"/>
          <w:tab w:val="center" w:pos="4213"/>
        </w:tabs>
        <w:spacing w:line="720" w:lineRule="auto"/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ab/>
      </w:r>
    </w:p>
    <w:sdt>
      <w:sdtPr>
        <w:rPr>
          <w:rFonts w:ascii="宋体" w:hAnsi="宋体" w:eastAsia="宋体"/>
          <w:sz w:val="32"/>
          <w:szCs w:val="32"/>
        </w:rPr>
        <w:id w:val="147481783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sz w:val="36"/>
          <w:szCs w:val="48"/>
        </w:rPr>
      </w:sdtEndPr>
      <w:sdtContent>
        <w:p>
          <w:pPr>
            <w:spacing w:line="720" w:lineRule="auto"/>
            <w:jc w:val="center"/>
            <w:rPr>
              <w:sz w:val="32"/>
              <w:szCs w:val="32"/>
            </w:rPr>
          </w:pPr>
          <w:bookmarkStart w:id="0" w:name="_Toc17291"/>
          <w:r>
            <w:rPr>
              <w:rFonts w:ascii="宋体" w:hAnsi="宋体" w:eastAsia="宋体"/>
              <w:sz w:val="32"/>
              <w:szCs w:val="32"/>
            </w:rPr>
            <w:t>目</w:t>
          </w:r>
          <w:r>
            <w:rPr>
              <w:rFonts w:hint="eastAsia" w:ascii="宋体" w:hAnsi="宋体" w:eastAsia="宋体"/>
              <w:sz w:val="32"/>
              <w:szCs w:val="32"/>
            </w:rPr>
            <w:t xml:space="preserve">  </w:t>
          </w:r>
          <w:r>
            <w:rPr>
              <w:rFonts w:ascii="宋体" w:hAnsi="宋体" w:eastAsia="宋体"/>
              <w:sz w:val="32"/>
              <w:szCs w:val="32"/>
            </w:rPr>
            <w:t>录</w:t>
          </w:r>
        </w:p>
        <w:p>
          <w:pPr>
            <w:pStyle w:val="5"/>
            <w:tabs>
              <w:tab w:val="right" w:leader="dot" w:pos="8306"/>
            </w:tabs>
            <w:spacing w:line="720" w:lineRule="auto"/>
            <w:rPr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"_Toc4124"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第一章  总则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_Toc4124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- 1 -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spacing w:line="72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"_Toc32359"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第二章  公约内容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_Toc32359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- 1 -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72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"_Toc19890"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 xml:space="preserve">第一条  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恪守学生本分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_Toc19890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- 1 -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72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"_Toc25405"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 xml:space="preserve">第二条  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牢记干部宗旨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_Toc25405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- 1 -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72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"_Toc25223"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 xml:space="preserve">第三条  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永葆理想主义情怀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_Toc25223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- 2 -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72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"_Toc1627"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 xml:space="preserve">第四条  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勤勉务实做事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_Toc1627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- 2 -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72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"_Toc20855"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 xml:space="preserve">第五条  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营造平等氛围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_Toc20855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- 2 -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72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"_Toc14670"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 xml:space="preserve">第六条  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摒弃庸俗习气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_Toc14670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- 3 -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spacing w:line="72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"_Toc8051"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第三章  附则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_Toc8051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- 3 -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spacing w:line="720" w:lineRule="auto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</w:sdtContent>
    </w:sdt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300" w:lineRule="auto"/>
        <w:ind w:left="3013" w:leftChars="99" w:hanging="2805" w:hangingChars="635"/>
        <w:jc w:val="center"/>
        <w:rPr>
          <w:rFonts w:ascii="宋体" w:hAnsi="宋体" w:eastAsia="宋体" w:cs="宋体"/>
          <w:b/>
          <w:color w:val="000000"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1" w:name="_Toc25598"/>
    </w:p>
    <w:p>
      <w:pPr>
        <w:widowControl/>
        <w:spacing w:line="300" w:lineRule="auto"/>
        <w:jc w:val="center"/>
        <w:outlineLvl w:val="0"/>
        <w:rPr>
          <w:rFonts w:ascii="黑体" w:hAnsi="黑体" w:eastAsia="黑体" w:cs="黑体"/>
          <w:color w:val="000000"/>
          <w:sz w:val="28"/>
          <w:szCs w:val="28"/>
        </w:rPr>
      </w:pPr>
      <w:bookmarkStart w:id="2" w:name="_Toc4124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第一章  总则</w:t>
      </w:r>
      <w:bookmarkEnd w:id="0"/>
      <w:bookmarkEnd w:id="1"/>
      <w:bookmarkEnd w:id="2"/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3" w:name="_Toc25094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第一条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汉口学院学生会（以下简称学生会）作为学校中为广大同学服务、无私奉献的有序组织，为保证内部的良好风气与风尚，严格要求各学生干部的工作行为，明确各部门责任，坚决反对“官”本位思想和作风，维护良好的学生干部形象，更加高效合理的开展各项学生工作，特制定本自律公约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4" w:name="_Toc2669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第二条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本制度适用对象为汉口学院学生会现任职的各级学生干部</w:t>
      </w:r>
      <w:bookmarkEnd w:id="4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。</w:t>
      </w:r>
    </w:p>
    <w:p>
      <w:pPr>
        <w:widowControl/>
        <w:spacing w:line="300" w:lineRule="auto"/>
        <w:jc w:val="center"/>
        <w:outlineLvl w:val="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bookmarkStart w:id="5" w:name="_Toc13810"/>
      <w:bookmarkStart w:id="6" w:name="_Toc32359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第二章</w:t>
      </w:r>
      <w:bookmarkEnd w:id="3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 公约内容</w:t>
      </w:r>
      <w:bookmarkEnd w:id="5"/>
      <w:bookmarkEnd w:id="6"/>
    </w:p>
    <w:p>
      <w:pPr>
        <w:widowControl/>
        <w:spacing w:line="360" w:lineRule="auto"/>
        <w:ind w:left="1338" w:leftChars="304" w:hanging="700" w:hangingChars="250"/>
        <w:jc w:val="left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7" w:name="_Toc19890"/>
      <w:bookmarkStart w:id="8" w:name="_Toc31473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第一条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恪守学生本分</w:t>
      </w:r>
      <w:bookmarkEnd w:id="7"/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遵守法律法规、校规校纪以及学术规范；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勤奋学习，上课不得睡觉、玩手机等；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学好专业知识，不得出现挂科情况；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不能因学生工作而迟到早退、缺课旷课、荒废学业。</w:t>
      </w:r>
    </w:p>
    <w:p>
      <w:pPr>
        <w:widowControl/>
        <w:spacing w:line="360" w:lineRule="auto"/>
        <w:ind w:left="1338" w:leftChars="304" w:hanging="700" w:hangingChars="250"/>
        <w:jc w:val="left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9" w:name="_Toc25405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第二条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牢记干部宗旨</w:t>
      </w:r>
      <w:bookmarkEnd w:id="9"/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各学生干部应自觉遵守相关章程、制度；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要把努力为同学服务作为主要目的，从同学中来、到同学中去；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认真倾听广大同学诉求，积极畅通院系沟通协调渠道；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积极参加各项活动，服从工作安排；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对所在部门的工作负责，能认真完成所接受的各项任务，积极配合其他部门的工作开展；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积极工作、努力学习，不断地提高自身思想觉悟、知识水平以及工作能力。</w:t>
      </w:r>
    </w:p>
    <w:p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10" w:name="_Toc25223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第三条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永葆理想主义情怀</w:t>
      </w:r>
      <w:bookmarkEnd w:id="10"/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珍惜代表服务同学的荣誉和锻炼能力的机会；</w:t>
      </w:r>
      <w:bookmarkEnd w:id="8"/>
      <w:bookmarkStart w:id="11" w:name="_Toc25884"/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公私分明，甘于奉献，不借组织平台为个人“镀金”“铺路”；</w:t>
      </w:r>
      <w:bookmarkEnd w:id="11"/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12" w:name="_Toc23547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不借担任学生干部机会谋求“综测加分”“评优评先”等私利。</w:t>
      </w:r>
      <w:bookmarkEnd w:id="12"/>
    </w:p>
    <w:p>
      <w:pPr>
        <w:tabs>
          <w:tab w:val="left" w:pos="1065"/>
        </w:tabs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13" w:name="_Toc1627"/>
      <w:bookmarkStart w:id="14" w:name="_Toc20470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第四条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勤勉务实做事</w:t>
      </w:r>
      <w:bookmarkEnd w:id="13"/>
      <w:bookmarkEnd w:id="14"/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我们要把让广大同学满意作为工作目标，</w:t>
      </w:r>
      <w:bookmarkStart w:id="15" w:name="_Toc300"/>
      <w:bookmarkStart w:id="16" w:name="_Toc31026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不得搞形式主义、做表面文章，作风慵懒无为</w:t>
      </w:r>
      <w:bookmarkEnd w:id="15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要扎根同学、勤于交流、求真务实，力戒模仿行政化的工作方式；</w:t>
      </w:r>
      <w:bookmarkEnd w:id="16"/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积极主动勤奋工作，拒绝不作为、乱作为，拒绝经验主义、形式主义等不良工作作风。</w:t>
      </w:r>
      <w:bookmarkStart w:id="17" w:name="_Toc25759"/>
    </w:p>
    <w:p>
      <w:pPr>
        <w:tabs>
          <w:tab w:val="left" w:pos="1065"/>
        </w:tabs>
        <w:spacing w:line="360" w:lineRule="auto"/>
        <w:ind w:firstLine="560" w:firstLineChars="200"/>
        <w:jc w:val="left"/>
        <w:outlineLvl w:val="1"/>
        <w:rPr>
          <w:rFonts w:ascii="黑体" w:hAnsi="黑体" w:eastAsia="黑体" w:cs="黑体"/>
          <w:bCs/>
          <w:color w:val="000000"/>
          <w:sz w:val="28"/>
          <w:szCs w:val="28"/>
        </w:rPr>
      </w:pPr>
      <w:bookmarkStart w:id="18" w:name="_Toc20855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第五条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营造平等氛围</w:t>
      </w:r>
      <w:bookmarkEnd w:id="17"/>
      <w:bookmarkEnd w:id="18"/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牢记学生干部的首要身份是学生，工作本质是为各位同学服务；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19" w:name="_Toc29900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部门彼此之间互相帮助，平等相待，不得追求头衔，装腔作势；</w:t>
      </w:r>
      <w:bookmarkEnd w:id="19"/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20" w:name="_Toc20133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不得向同学指派与工作无关的任务，例如：拿快递、代替上课等；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不得未经批准擅自以学生干部的名义开展其他业务。</w:t>
      </w:r>
    </w:p>
    <w:p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21" w:name="_Toc14670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第六条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摒弃庸俗习气</w:t>
      </w:r>
      <w:bookmarkEnd w:id="21"/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努力建设充满朝气，干净纯粹的组织文化；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不得在组织内拉帮结派，搞小圈子；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不得胡吃海喝，贪图玩乐，讲求排场，严禁以部门名义进行聚餐、酗酒等不良行为；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坚决抵制社会不良风气侵蚀，例如：诚信意识缺失、规则意识模糊、待人戾气加重等。</w:t>
      </w:r>
    </w:p>
    <w:p>
      <w:pPr>
        <w:spacing w:line="312" w:lineRule="auto"/>
        <w:jc w:val="center"/>
        <w:outlineLvl w:val="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bookmarkStart w:id="22" w:name="_Toc8051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第三章  附则</w:t>
      </w:r>
      <w:bookmarkEnd w:id="20"/>
      <w:bookmarkEnd w:id="22"/>
    </w:p>
    <w:p>
      <w:pPr>
        <w:spacing w:line="312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第一条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本公约由汉口学院学生会倡导，如有发现学生干部存在违规现象，可向汉口学院学生会QQ号提供有效材料（图片、视频材料）进行有效监督、检举。</w:t>
      </w:r>
    </w:p>
    <w:p>
      <w:pPr>
        <w:spacing w:line="312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第二条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本公约自公布之日起生效。</w:t>
      </w:r>
    </w:p>
    <w:p>
      <w:pPr>
        <w:spacing w:line="312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312" w:lineRule="auto"/>
        <w:ind w:firstLine="560" w:firstLineChars="200"/>
        <w:jc w:val="righ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汉口学院学生会</w:t>
      </w:r>
    </w:p>
    <w:p>
      <w:pPr>
        <w:spacing w:line="312" w:lineRule="auto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2023年7月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LargeGap" w:color="auto" w:sz="4" w:space="1"/>
      </w:pBdr>
      <w:jc w:val="center"/>
      <w:rPr>
        <w:rFonts w:eastAsia="黑体"/>
        <w:sz w:val="20"/>
        <w:szCs w:val="28"/>
      </w:rPr>
    </w:pPr>
    <w:r>
      <w:rPr>
        <w:rFonts w:hint="eastAsia" w:ascii="黑体" w:hAnsi="黑体" w:eastAsia="黑体" w:cs="黑体"/>
        <w:b/>
        <w:bCs/>
        <w:sz w:val="22"/>
        <w:szCs w:val="36"/>
      </w:rPr>
      <w:t>汉口学院学生会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41205"/>
    <w:multiLevelType w:val="singleLevel"/>
    <w:tmpl w:val="8504120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A417A50"/>
    <w:multiLevelType w:val="singleLevel"/>
    <w:tmpl w:val="CA417A5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AFA1E81"/>
    <w:multiLevelType w:val="singleLevel"/>
    <w:tmpl w:val="CAFA1E8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DE03DBBB"/>
    <w:multiLevelType w:val="singleLevel"/>
    <w:tmpl w:val="DE03DBB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EA163883"/>
    <w:multiLevelType w:val="singleLevel"/>
    <w:tmpl w:val="EA16388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09A9B955"/>
    <w:multiLevelType w:val="singleLevel"/>
    <w:tmpl w:val="09A9B95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BA1749"/>
    <w:rsid w:val="00020761"/>
    <w:rsid w:val="000343EB"/>
    <w:rsid w:val="00062ED0"/>
    <w:rsid w:val="00207564"/>
    <w:rsid w:val="002268F8"/>
    <w:rsid w:val="00226913"/>
    <w:rsid w:val="00296DEF"/>
    <w:rsid w:val="002B76B8"/>
    <w:rsid w:val="002F2784"/>
    <w:rsid w:val="00303990"/>
    <w:rsid w:val="00307420"/>
    <w:rsid w:val="003638F2"/>
    <w:rsid w:val="003A0034"/>
    <w:rsid w:val="003B32D5"/>
    <w:rsid w:val="004B4331"/>
    <w:rsid w:val="00731661"/>
    <w:rsid w:val="007510BE"/>
    <w:rsid w:val="007807BE"/>
    <w:rsid w:val="008A7425"/>
    <w:rsid w:val="00911FD1"/>
    <w:rsid w:val="00946FAC"/>
    <w:rsid w:val="00957D61"/>
    <w:rsid w:val="0097561D"/>
    <w:rsid w:val="00A3357E"/>
    <w:rsid w:val="00A90888"/>
    <w:rsid w:val="00A93CDD"/>
    <w:rsid w:val="00BC6C74"/>
    <w:rsid w:val="00C236FD"/>
    <w:rsid w:val="00C71E51"/>
    <w:rsid w:val="00CC4CFA"/>
    <w:rsid w:val="00CD1ED3"/>
    <w:rsid w:val="00CF11B8"/>
    <w:rsid w:val="00D57049"/>
    <w:rsid w:val="00D80D99"/>
    <w:rsid w:val="00DB5E29"/>
    <w:rsid w:val="00DE6305"/>
    <w:rsid w:val="00DF64B0"/>
    <w:rsid w:val="00E406DC"/>
    <w:rsid w:val="00E60CC9"/>
    <w:rsid w:val="00EC6A06"/>
    <w:rsid w:val="00F408D8"/>
    <w:rsid w:val="00FB4C16"/>
    <w:rsid w:val="037D375E"/>
    <w:rsid w:val="066D2B36"/>
    <w:rsid w:val="06AC0094"/>
    <w:rsid w:val="07BA1749"/>
    <w:rsid w:val="0DDC6C4C"/>
    <w:rsid w:val="0FD620E0"/>
    <w:rsid w:val="133912F8"/>
    <w:rsid w:val="14240300"/>
    <w:rsid w:val="17740BD0"/>
    <w:rsid w:val="18511696"/>
    <w:rsid w:val="226C6C6B"/>
    <w:rsid w:val="26CA3152"/>
    <w:rsid w:val="275C678C"/>
    <w:rsid w:val="294E00DC"/>
    <w:rsid w:val="2FBA6CF3"/>
    <w:rsid w:val="31A40108"/>
    <w:rsid w:val="32BC76A4"/>
    <w:rsid w:val="33E227B4"/>
    <w:rsid w:val="357A78B0"/>
    <w:rsid w:val="37867BF5"/>
    <w:rsid w:val="37A06437"/>
    <w:rsid w:val="38A96015"/>
    <w:rsid w:val="3A7E66A5"/>
    <w:rsid w:val="3F4B7966"/>
    <w:rsid w:val="433B7BA8"/>
    <w:rsid w:val="43D531DC"/>
    <w:rsid w:val="45F9275B"/>
    <w:rsid w:val="49963E1A"/>
    <w:rsid w:val="4A7934E2"/>
    <w:rsid w:val="4ACE507E"/>
    <w:rsid w:val="4EBE4276"/>
    <w:rsid w:val="50A670C9"/>
    <w:rsid w:val="520D3484"/>
    <w:rsid w:val="5CBB3648"/>
    <w:rsid w:val="5CEF1065"/>
    <w:rsid w:val="601906FE"/>
    <w:rsid w:val="610D46D6"/>
    <w:rsid w:val="640016A2"/>
    <w:rsid w:val="65EA6DCC"/>
    <w:rsid w:val="67825DB2"/>
    <w:rsid w:val="68E070FB"/>
    <w:rsid w:val="6BD261F1"/>
    <w:rsid w:val="6C8B75F8"/>
    <w:rsid w:val="708A4153"/>
    <w:rsid w:val="70C63B8F"/>
    <w:rsid w:val="73652B2D"/>
    <w:rsid w:val="73F8230E"/>
    <w:rsid w:val="74AE6CC0"/>
    <w:rsid w:val="78AA55D6"/>
    <w:rsid w:val="791C3332"/>
    <w:rsid w:val="7A920962"/>
    <w:rsid w:val="7EC35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批注框文本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WPSOffice手动目录 2"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5D23E1-FA5F-4016-B3AE-C379FA883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</Words>
  <Characters>1452</Characters>
  <Lines>12</Lines>
  <Paragraphs>3</Paragraphs>
  <TotalTime>4</TotalTime>
  <ScaleCrop>false</ScaleCrop>
  <LinksUpToDate>false</LinksUpToDate>
  <CharactersWithSpaces>1703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2023-07-10T12:37:00Z</dcterms:created>
  <dc:creator>半岛浅夏＆</dc:creator>
  <cp:lastModifiedBy>冉冉</cp:lastModifiedBy>
  <cp:lastPrinted>2020-12-02T03:28:00Z</cp:lastPrinted>
  <dcterms:modified xsi:type="dcterms:W3CDTF">2024-01-17T06:24:30Z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0A9FFCAF03A9434D88DB7F6450CC5198_12</vt:lpwstr>
  </property>
</Properties>
</file>